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EE3" w:rsidRPr="000C33B8" w:rsidRDefault="00E27EE3" w:rsidP="00E27EE3">
      <w:pPr>
        <w:pStyle w:val="pt-naslov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56"/>
          <w:szCs w:val="56"/>
        </w:rPr>
      </w:pPr>
      <w:r w:rsidRPr="000C33B8">
        <w:rPr>
          <w:rStyle w:val="pt-zadanifontodlomka"/>
          <w:rFonts w:ascii="Arial" w:hAnsi="Arial" w:cs="Arial"/>
          <w:color w:val="000000"/>
          <w:sz w:val="56"/>
          <w:szCs w:val="56"/>
        </w:rPr>
        <w:t>PRIJEDLOG ZAKONA O PROVEDBI OPĆE UREDBE O ZAŠTITI PODATAKA</w:t>
      </w:r>
    </w:p>
    <w:p w:rsidR="00E27EE3" w:rsidRPr="000C33B8" w:rsidRDefault="00E27EE3" w:rsidP="00E27EE3">
      <w:pPr>
        <w:pStyle w:val="pt-normal"/>
        <w:shd w:val="clear" w:color="auto" w:fill="F5F5F5"/>
        <w:spacing w:before="0" w:beforeAutospacing="0" w:after="0" w:afterAutospacing="0"/>
        <w:rPr>
          <w:rStyle w:val="pt-000000"/>
          <w:rFonts w:ascii="Arial" w:hAnsi="Arial" w:cs="Arial"/>
          <w:color w:val="000000"/>
          <w:sz w:val="22"/>
          <w:szCs w:val="22"/>
        </w:rPr>
      </w:pPr>
    </w:p>
    <w:p w:rsidR="00E27EE3" w:rsidRPr="000C33B8" w:rsidRDefault="00E27EE3" w:rsidP="00E27EE3">
      <w:pPr>
        <w:pStyle w:val="pt-normal"/>
        <w:shd w:val="clear" w:color="auto" w:fill="F5F5F5"/>
        <w:spacing w:before="0" w:beforeAutospacing="0" w:after="0" w:afterAutospacing="0"/>
        <w:rPr>
          <w:rStyle w:val="pt-000000"/>
          <w:rFonts w:ascii="Arial" w:hAnsi="Arial" w:cs="Arial"/>
          <w:color w:val="000000"/>
          <w:sz w:val="22"/>
          <w:szCs w:val="22"/>
        </w:rPr>
      </w:pPr>
    </w:p>
    <w:p w:rsidR="00E27EE3" w:rsidRPr="000C33B8" w:rsidRDefault="000C33B8" w:rsidP="00E27EE3">
      <w:pPr>
        <w:pStyle w:val="pt-normal"/>
        <w:shd w:val="clear" w:color="auto" w:fill="F5F5F5"/>
        <w:spacing w:before="0" w:beforeAutospacing="0" w:after="0" w:afterAutospacing="0"/>
        <w:rPr>
          <w:rStyle w:val="pt-000000"/>
          <w:rFonts w:ascii="Arial" w:hAnsi="Arial" w:cs="Arial"/>
          <w:color w:val="000000"/>
          <w:sz w:val="22"/>
          <w:szCs w:val="22"/>
        </w:rPr>
      </w:pPr>
      <w:r w:rsidRPr="000C33B8">
        <w:rPr>
          <w:rFonts w:ascii="Arial" w:hAnsi="Arial" w:cs="Arial"/>
          <w:color w:val="424242"/>
          <w:sz w:val="21"/>
          <w:szCs w:val="21"/>
          <w:shd w:val="clear" w:color="auto" w:fill="FFFFFF"/>
        </w:rPr>
        <w:t>Predstavljen</w:t>
      </w:r>
      <w:r w:rsidR="00E04355" w:rsidRPr="000C33B8">
        <w:rPr>
          <w:rFonts w:ascii="Arial" w:hAnsi="Arial" w:cs="Arial"/>
          <w:color w:val="424242"/>
          <w:sz w:val="21"/>
          <w:szCs w:val="21"/>
          <w:shd w:val="clear" w:color="auto" w:fill="FFFFFF"/>
        </w:rPr>
        <w:t xml:space="preserve"> je Prijedlog zakona o provedbi Opće uredbe o zaštiti podataka, kojim će se omogućiti provedba Uredbe Europskog parlamenta i Vijeća od 27. travnja 2016. godine o zaštiti pojedinaca u vezi s obradom osobnih podataka i o slobodnom kretanju takvih podataka.</w:t>
      </w:r>
      <w:r w:rsidR="00E04355" w:rsidRPr="000C33B8">
        <w:rPr>
          <w:rFonts w:ascii="Arial" w:hAnsi="Arial" w:cs="Arial"/>
          <w:color w:val="424242"/>
          <w:sz w:val="21"/>
          <w:szCs w:val="21"/>
        </w:rPr>
        <w:br/>
      </w:r>
      <w:r w:rsidR="00E04355" w:rsidRPr="000C33B8">
        <w:rPr>
          <w:rFonts w:ascii="Arial" w:hAnsi="Arial" w:cs="Arial"/>
          <w:color w:val="424242"/>
          <w:sz w:val="21"/>
          <w:szCs w:val="21"/>
          <w:shd w:val="clear" w:color="auto" w:fill="FFFFFF"/>
        </w:rPr>
        <w:t> </w:t>
      </w:r>
      <w:r w:rsidR="00E04355" w:rsidRPr="000C33B8">
        <w:rPr>
          <w:rFonts w:ascii="Arial" w:hAnsi="Arial" w:cs="Arial"/>
          <w:color w:val="424242"/>
          <w:sz w:val="21"/>
          <w:szCs w:val="21"/>
        </w:rPr>
        <w:br/>
      </w:r>
      <w:r w:rsidR="00E04355" w:rsidRPr="000C33B8">
        <w:rPr>
          <w:rFonts w:ascii="Arial" w:hAnsi="Arial" w:cs="Arial"/>
          <w:color w:val="424242"/>
          <w:sz w:val="21"/>
          <w:szCs w:val="21"/>
          <w:shd w:val="clear" w:color="auto" w:fill="FFFFFF"/>
        </w:rPr>
        <w:t>Opća uredba o zaštiti podataka stupila je na snagu 24. svibnja 2016. godine, a primjenjuje se od 25. svibnja 2018. godine. Opća uredba o zaštiti podataka je u cijelosti obvezujuća i izravno se primjenjuje u svim državama članicama Europske unije.</w:t>
      </w:r>
      <w:r w:rsidR="00E04355" w:rsidRPr="000C33B8">
        <w:rPr>
          <w:rFonts w:ascii="Arial" w:hAnsi="Arial" w:cs="Arial"/>
          <w:color w:val="424242"/>
          <w:sz w:val="21"/>
          <w:szCs w:val="21"/>
        </w:rPr>
        <w:br/>
      </w:r>
      <w:r w:rsidR="00E04355" w:rsidRPr="000C33B8">
        <w:rPr>
          <w:rFonts w:ascii="Arial" w:hAnsi="Arial" w:cs="Arial"/>
          <w:color w:val="424242"/>
          <w:sz w:val="21"/>
          <w:szCs w:val="21"/>
          <w:shd w:val="clear" w:color="auto" w:fill="FFFFFF"/>
        </w:rPr>
        <w:t> </w:t>
      </w:r>
      <w:r w:rsidR="00E04355" w:rsidRPr="000C33B8">
        <w:rPr>
          <w:rFonts w:ascii="Arial" w:hAnsi="Arial" w:cs="Arial"/>
          <w:color w:val="424242"/>
          <w:sz w:val="21"/>
          <w:szCs w:val="21"/>
        </w:rPr>
        <w:br/>
      </w:r>
      <w:r w:rsidR="00E04355" w:rsidRPr="000C33B8">
        <w:rPr>
          <w:rFonts w:ascii="Arial" w:hAnsi="Arial" w:cs="Arial"/>
          <w:color w:val="424242"/>
          <w:sz w:val="21"/>
          <w:szCs w:val="21"/>
          <w:shd w:val="clear" w:color="auto" w:fill="FFFFFF"/>
        </w:rPr>
        <w:t>Predloženim zakonom propisuje se osnivanje nadzornog tijela (Agencija za zaštitu osobnih podataka) i njegove dodatne ovlasti, tijelo nadležno za akreditiranje certifikacijskih tijela (Hrvatska akreditacijska agencija), obrada osobnih podataka u posebnim slučajevima (privola djeteta u odnosu na usluge informacijskog društva, obrada genetskih podataka, obrada biometrijskih podataka i obrada osobnih podataka putem video nadzora), postupak u nadležnosti nadzornog tijela i pravni lijekovi te upravne novčane kazne.</w:t>
      </w:r>
      <w:r w:rsidR="00E04355" w:rsidRPr="000C33B8">
        <w:rPr>
          <w:rFonts w:ascii="Arial" w:hAnsi="Arial" w:cs="Arial"/>
          <w:color w:val="424242"/>
          <w:sz w:val="21"/>
          <w:szCs w:val="21"/>
        </w:rPr>
        <w:br/>
      </w:r>
      <w:r w:rsidR="00E04355" w:rsidRPr="000C33B8">
        <w:rPr>
          <w:rFonts w:ascii="Arial" w:hAnsi="Arial" w:cs="Arial"/>
          <w:color w:val="424242"/>
          <w:sz w:val="21"/>
          <w:szCs w:val="21"/>
          <w:shd w:val="clear" w:color="auto" w:fill="FFFFFF"/>
        </w:rPr>
        <w:t> </w:t>
      </w:r>
      <w:r w:rsidR="00E04355" w:rsidRPr="000C33B8">
        <w:rPr>
          <w:rFonts w:ascii="Arial" w:hAnsi="Arial" w:cs="Arial"/>
          <w:color w:val="424242"/>
          <w:sz w:val="21"/>
          <w:szCs w:val="21"/>
        </w:rPr>
        <w:br/>
      </w:r>
      <w:r w:rsidR="00E04355" w:rsidRPr="000C33B8">
        <w:rPr>
          <w:rFonts w:ascii="Arial" w:hAnsi="Arial" w:cs="Arial"/>
          <w:color w:val="424242"/>
          <w:sz w:val="21"/>
          <w:szCs w:val="21"/>
          <w:shd w:val="clear" w:color="auto" w:fill="FFFFFF"/>
        </w:rPr>
        <w:t>Agencija za zaštitu osobnih podataka koja je sukladno Zakonu o zaštiti osobnih podataka pravna osoba s javnim ovlastima postaje samostalno i neovisno državno tijelo i nastavlja s radom pod istim nazivom.</w:t>
      </w:r>
      <w:r w:rsidR="00E04355" w:rsidRPr="000C33B8">
        <w:rPr>
          <w:rFonts w:ascii="Arial" w:hAnsi="Arial" w:cs="Arial"/>
          <w:color w:val="424242"/>
          <w:sz w:val="21"/>
          <w:szCs w:val="21"/>
        </w:rPr>
        <w:br/>
      </w:r>
      <w:r w:rsidR="00E04355" w:rsidRPr="000C33B8">
        <w:rPr>
          <w:rFonts w:ascii="Arial" w:hAnsi="Arial" w:cs="Arial"/>
          <w:color w:val="424242"/>
          <w:sz w:val="21"/>
          <w:szCs w:val="21"/>
          <w:shd w:val="clear" w:color="auto" w:fill="FFFFFF"/>
        </w:rPr>
        <w:t> </w:t>
      </w:r>
      <w:r w:rsidR="00E04355" w:rsidRPr="000C33B8">
        <w:rPr>
          <w:rFonts w:ascii="Arial" w:hAnsi="Arial" w:cs="Arial"/>
          <w:color w:val="424242"/>
          <w:sz w:val="21"/>
          <w:szCs w:val="21"/>
        </w:rPr>
        <w:br/>
      </w:r>
      <w:r w:rsidR="00E04355" w:rsidRPr="000C33B8">
        <w:rPr>
          <w:rFonts w:ascii="Arial" w:hAnsi="Arial" w:cs="Arial"/>
          <w:color w:val="424242"/>
          <w:sz w:val="21"/>
          <w:szCs w:val="21"/>
          <w:shd w:val="clear" w:color="auto" w:fill="FFFFFF"/>
        </w:rPr>
        <w:t>Predloženim zakonom propisuje se i način imenovanja ravnatelja i zamjenika ravnatelja Agencije koje imenuje Hrvatski sabor na prijedlog Vlade Republike Hrvatske, temeljem javnog poziva za dostavu kandidatura, a koji objavljuje Ministarstvo uprave. Ravnatelj i zamjenik ravnatelja Agencije imenuju se na četiri godine i na tu dužnost mogu biti imenovani najviše dva puta.</w:t>
      </w:r>
      <w:r w:rsidR="00E04355" w:rsidRPr="000C33B8">
        <w:rPr>
          <w:rFonts w:ascii="Arial" w:hAnsi="Arial" w:cs="Arial"/>
          <w:color w:val="424242"/>
          <w:sz w:val="21"/>
          <w:szCs w:val="21"/>
        </w:rPr>
        <w:br/>
      </w:r>
      <w:r w:rsidR="00E04355" w:rsidRPr="000C33B8">
        <w:rPr>
          <w:rFonts w:ascii="Arial" w:hAnsi="Arial" w:cs="Arial"/>
          <w:color w:val="424242"/>
          <w:sz w:val="21"/>
          <w:szCs w:val="21"/>
          <w:shd w:val="clear" w:color="auto" w:fill="FFFFFF"/>
        </w:rPr>
        <w:t> </w:t>
      </w:r>
      <w:r w:rsidR="00E04355" w:rsidRPr="000C33B8">
        <w:rPr>
          <w:rFonts w:ascii="Arial" w:hAnsi="Arial" w:cs="Arial"/>
          <w:color w:val="424242"/>
          <w:sz w:val="21"/>
          <w:szCs w:val="21"/>
        </w:rPr>
        <w:br/>
      </w:r>
      <w:r w:rsidR="00E04355" w:rsidRPr="000C33B8">
        <w:rPr>
          <w:rFonts w:ascii="Arial" w:hAnsi="Arial" w:cs="Arial"/>
          <w:color w:val="424242"/>
          <w:sz w:val="21"/>
          <w:szCs w:val="21"/>
          <w:shd w:val="clear" w:color="auto" w:fill="FFFFFF"/>
        </w:rPr>
        <w:t xml:space="preserve">Sukladno Općoj uredbi o zaštiti podataka, utvrđuje se ovlast Agencije da izriče upravne novčane kazne za povrede ovog Zakona i Opće uredbe o zaštiti podataka. Upravna novčana kazna izriče se odlukom protiv koje nije dopuštena žalba, ali se može pokrenuti upravni spor pred nadležnim upravnim sudom. </w:t>
      </w:r>
      <w:r w:rsidR="00E04355" w:rsidRPr="000C33B8">
        <w:rPr>
          <w:rFonts w:ascii="Arial" w:hAnsi="Arial" w:cs="Arial"/>
          <w:color w:val="424242"/>
          <w:sz w:val="21"/>
          <w:szCs w:val="21"/>
          <w:highlight w:val="yellow"/>
          <w:shd w:val="clear" w:color="auto" w:fill="FFFFFF"/>
        </w:rPr>
        <w:t>Propisuje se isključenje izricanja upravnih novčanih kazni tijelima državne uprave i drugim državnim tijelima, te jedinicama lokalne i područne (regionalne) samouprave.</w:t>
      </w:r>
      <w:r w:rsidR="00E04355" w:rsidRPr="000C33B8">
        <w:rPr>
          <w:rFonts w:ascii="Arial" w:hAnsi="Arial" w:cs="Arial"/>
          <w:color w:val="424242"/>
          <w:sz w:val="21"/>
          <w:szCs w:val="21"/>
        </w:rPr>
        <w:br/>
      </w:r>
      <w:r w:rsidR="00E04355" w:rsidRPr="000C33B8">
        <w:rPr>
          <w:rFonts w:ascii="Arial" w:hAnsi="Arial" w:cs="Arial"/>
          <w:color w:val="424242"/>
          <w:sz w:val="21"/>
          <w:szCs w:val="21"/>
          <w:shd w:val="clear" w:color="auto" w:fill="FFFFFF"/>
        </w:rPr>
        <w:t> </w:t>
      </w:r>
      <w:r w:rsidR="00E04355" w:rsidRPr="000C33B8">
        <w:rPr>
          <w:rFonts w:ascii="Arial" w:hAnsi="Arial" w:cs="Arial"/>
          <w:color w:val="424242"/>
          <w:sz w:val="21"/>
          <w:szCs w:val="21"/>
        </w:rPr>
        <w:br/>
      </w:r>
      <w:r w:rsidR="00E04355" w:rsidRPr="000C33B8">
        <w:rPr>
          <w:rFonts w:ascii="Arial" w:hAnsi="Arial" w:cs="Arial"/>
          <w:color w:val="424242"/>
          <w:sz w:val="21"/>
          <w:szCs w:val="21"/>
          <w:shd w:val="clear" w:color="auto" w:fill="FFFFFF"/>
        </w:rPr>
        <w:t>U odnosu na nuđenje usluga informacijskog društva izravno djetetu, Općom uredbom o zaštiti podataka propisano je da je obrada osobnih podataka djeteta zakonita ako dijete ima najmanje 16 godina, a ako je dijete ispod 16 godina takva je obrada zakonita samo ako i u mjeri u kojoj je privolu dao ili odobrio nositelj roditeljske odgovornosti nad djetetom, te je ujedno utvrđeno da države članice mogu u te svrhe zakonom predvidjeti nižu dobnu granicu, pod uvjetom da takva dobna granica nije niža od 13 godina. U svrhu zaštite djece s prebivalištem u Republici Hrvatskoj, utvrđuje se da je u pogledu nuđenja usluga informacijskog društva izravno djetetu, obrada osobnih podataka djeteta zakonita ako dijete ima najmanje 16 godina.</w:t>
      </w:r>
      <w:r w:rsidR="00E04355" w:rsidRPr="000C33B8">
        <w:rPr>
          <w:rFonts w:ascii="Arial" w:hAnsi="Arial" w:cs="Arial"/>
          <w:color w:val="424242"/>
          <w:sz w:val="21"/>
          <w:szCs w:val="21"/>
        </w:rPr>
        <w:br/>
      </w:r>
      <w:r w:rsidR="00E04355" w:rsidRPr="000C33B8">
        <w:rPr>
          <w:rFonts w:ascii="Arial" w:hAnsi="Arial" w:cs="Arial"/>
          <w:color w:val="424242"/>
          <w:sz w:val="21"/>
          <w:szCs w:val="21"/>
          <w:shd w:val="clear" w:color="auto" w:fill="FFFFFF"/>
        </w:rPr>
        <w:t> </w:t>
      </w:r>
      <w:r w:rsidR="00E04355" w:rsidRPr="000C33B8">
        <w:rPr>
          <w:rFonts w:ascii="Arial" w:hAnsi="Arial" w:cs="Arial"/>
          <w:color w:val="424242"/>
          <w:sz w:val="21"/>
          <w:szCs w:val="21"/>
        </w:rPr>
        <w:br/>
      </w:r>
      <w:r w:rsidR="00E04355" w:rsidRPr="000C33B8">
        <w:rPr>
          <w:rFonts w:ascii="Arial" w:hAnsi="Arial" w:cs="Arial"/>
          <w:color w:val="424242"/>
          <w:sz w:val="21"/>
          <w:szCs w:val="21"/>
          <w:shd w:val="clear" w:color="auto" w:fill="FFFFFF"/>
        </w:rPr>
        <w:t>Obrada genetskih podataka i obrada biometrijskih podataka uređuje se sukladno Općoj uredbi o zaštiti podataka prema kojoj države članice mogu zadržati ili uvesti dodatne uvjete, uključujući ograničenja s obzirom na obradu genetskih podataka, biometrijskih podataka ili podataka koji se odnose na zdravlje.</w:t>
      </w:r>
      <w:r w:rsidR="00E04355" w:rsidRPr="000C33B8">
        <w:rPr>
          <w:rFonts w:ascii="Arial" w:hAnsi="Arial" w:cs="Arial"/>
          <w:color w:val="424242"/>
          <w:sz w:val="21"/>
          <w:szCs w:val="21"/>
        </w:rPr>
        <w:br/>
      </w:r>
      <w:r w:rsidR="00E04355" w:rsidRPr="000C33B8">
        <w:rPr>
          <w:rFonts w:ascii="Arial" w:hAnsi="Arial" w:cs="Arial"/>
          <w:color w:val="424242"/>
          <w:sz w:val="21"/>
          <w:szCs w:val="21"/>
          <w:shd w:val="clear" w:color="auto" w:fill="FFFFFF"/>
        </w:rPr>
        <w:t> </w:t>
      </w:r>
      <w:r w:rsidR="00E04355" w:rsidRPr="000C33B8">
        <w:rPr>
          <w:rFonts w:ascii="Arial" w:hAnsi="Arial" w:cs="Arial"/>
          <w:color w:val="424242"/>
          <w:sz w:val="21"/>
          <w:szCs w:val="21"/>
        </w:rPr>
        <w:br/>
      </w:r>
      <w:r w:rsidR="00E04355" w:rsidRPr="000C33B8">
        <w:rPr>
          <w:rFonts w:ascii="Arial" w:hAnsi="Arial" w:cs="Arial"/>
          <w:color w:val="424242"/>
          <w:sz w:val="21"/>
          <w:szCs w:val="21"/>
          <w:shd w:val="clear" w:color="auto" w:fill="FFFFFF"/>
        </w:rPr>
        <w:t xml:space="preserve">U odnosu na obradu podataka putem video nadzora, isto se predlaže urediti ovim Zakonom zbog problema s kojima se Agencija do sada susretala u praksi, a koji su vezani uz nejasne i zastarjele propise iz tog područja. Prijedlogom zakona posebno se uređuje video nadzor radnih prostorija, </w:t>
      </w:r>
      <w:r w:rsidR="00E04355" w:rsidRPr="000C33B8">
        <w:rPr>
          <w:rFonts w:ascii="Arial" w:hAnsi="Arial" w:cs="Arial"/>
          <w:color w:val="424242"/>
          <w:sz w:val="21"/>
          <w:szCs w:val="21"/>
          <w:shd w:val="clear" w:color="auto" w:fill="FFFFFF"/>
        </w:rPr>
        <w:lastRenderedPageBreak/>
        <w:t>poslovno-stambenih zgrada i javnih površina. Obrada osobnih podatka putem video nadzora može se provoditi samo u svrhu koja je nužna i opravdana za zaštitu osoba i imovine, pri čemu treba uzeti u obzir da ne prevladavaju interesi ispitanika koji su u suprotnosti s obradom podataka putem video nadzora.</w:t>
      </w:r>
      <w:r w:rsidR="00E04355" w:rsidRPr="000C33B8">
        <w:rPr>
          <w:rFonts w:ascii="Arial" w:hAnsi="Arial" w:cs="Arial"/>
          <w:color w:val="424242"/>
          <w:sz w:val="21"/>
          <w:szCs w:val="21"/>
        </w:rPr>
        <w:br/>
      </w:r>
      <w:r w:rsidR="00E04355" w:rsidRPr="000C33B8">
        <w:rPr>
          <w:rFonts w:ascii="Arial" w:hAnsi="Arial" w:cs="Arial"/>
          <w:color w:val="424242"/>
          <w:sz w:val="21"/>
          <w:szCs w:val="21"/>
          <w:shd w:val="clear" w:color="auto" w:fill="FFFFFF"/>
        </w:rPr>
        <w:t> </w:t>
      </w:r>
      <w:r w:rsidR="00E04355" w:rsidRPr="000C33B8">
        <w:rPr>
          <w:rFonts w:ascii="Arial" w:hAnsi="Arial" w:cs="Arial"/>
          <w:color w:val="424242"/>
          <w:sz w:val="21"/>
          <w:szCs w:val="21"/>
        </w:rPr>
        <w:br/>
      </w:r>
      <w:r w:rsidR="00E04355" w:rsidRPr="000C33B8">
        <w:rPr>
          <w:rFonts w:ascii="Arial" w:hAnsi="Arial" w:cs="Arial"/>
          <w:color w:val="424242"/>
          <w:sz w:val="21"/>
          <w:szCs w:val="21"/>
          <w:shd w:val="clear" w:color="auto" w:fill="FFFFFF"/>
        </w:rPr>
        <w:t>U odnosu na postupak i pravne lijekove, propisuje se da o povredi prava Agencija odlučuje rješenjem donesenim u upravnom postupku, protiv kojeg žalba nije dopuštena, ali se tužbom može pokrenuti upravni spor pred nadležnim upravnim sudom.</w:t>
      </w:r>
      <w:r w:rsidR="00E04355" w:rsidRPr="000C33B8">
        <w:rPr>
          <w:rFonts w:ascii="Arial" w:hAnsi="Arial" w:cs="Arial"/>
          <w:color w:val="424242"/>
          <w:sz w:val="21"/>
          <w:szCs w:val="21"/>
        </w:rPr>
        <w:br/>
      </w:r>
      <w:r w:rsidR="00E04355" w:rsidRPr="000C33B8">
        <w:rPr>
          <w:rFonts w:ascii="Arial" w:hAnsi="Arial" w:cs="Arial"/>
          <w:color w:val="424242"/>
          <w:sz w:val="21"/>
          <w:szCs w:val="21"/>
          <w:shd w:val="clear" w:color="auto" w:fill="FFFFFF"/>
        </w:rPr>
        <w:t> </w:t>
      </w:r>
      <w:r w:rsidR="00E04355" w:rsidRPr="000C33B8">
        <w:rPr>
          <w:rFonts w:ascii="Arial" w:hAnsi="Arial" w:cs="Arial"/>
          <w:color w:val="424242"/>
          <w:sz w:val="21"/>
          <w:szCs w:val="21"/>
        </w:rPr>
        <w:br/>
      </w:r>
      <w:r w:rsidR="00E04355" w:rsidRPr="000C33B8">
        <w:rPr>
          <w:rFonts w:ascii="Arial" w:hAnsi="Arial" w:cs="Arial"/>
          <w:color w:val="424242"/>
          <w:sz w:val="21"/>
          <w:szCs w:val="21"/>
          <w:shd w:val="clear" w:color="auto" w:fill="FFFFFF"/>
        </w:rPr>
        <w:t>Nadalje, propisuju se iznosi novčanih kazni od 5.000,00 do 50.000,00 kuna za prekršaje koje počini ravnatelj i zamjenik ravnatelja Agencije te službenik Agencije, u slučaju kada neovlaštenoj osobi otkrije povjerljive podatke koje je saznao u obavljaju svoje dužnosti odnosno koje je saznao u obavljanju poslova radnog mjesta na koje je raspoređen.</w:t>
      </w:r>
      <w:r w:rsidR="00E04355" w:rsidRPr="000C33B8">
        <w:rPr>
          <w:rFonts w:ascii="Arial" w:hAnsi="Arial" w:cs="Arial"/>
          <w:color w:val="424242"/>
          <w:sz w:val="21"/>
          <w:szCs w:val="21"/>
        </w:rPr>
        <w:br/>
      </w:r>
      <w:r w:rsidR="00E04355" w:rsidRPr="000C33B8">
        <w:rPr>
          <w:rFonts w:ascii="Arial" w:hAnsi="Arial" w:cs="Arial"/>
          <w:color w:val="424242"/>
          <w:sz w:val="21"/>
          <w:szCs w:val="21"/>
          <w:shd w:val="clear" w:color="auto" w:fill="FFFFFF"/>
        </w:rPr>
        <w:t> </w:t>
      </w:r>
      <w:r w:rsidR="00E04355" w:rsidRPr="000C33B8">
        <w:rPr>
          <w:rFonts w:ascii="Arial" w:hAnsi="Arial" w:cs="Arial"/>
          <w:color w:val="424242"/>
          <w:sz w:val="21"/>
          <w:szCs w:val="21"/>
        </w:rPr>
        <w:br/>
      </w:r>
      <w:r w:rsidR="00E04355" w:rsidRPr="000C33B8">
        <w:rPr>
          <w:rFonts w:ascii="Arial" w:hAnsi="Arial" w:cs="Arial"/>
          <w:color w:val="424242"/>
          <w:sz w:val="21"/>
          <w:szCs w:val="21"/>
          <w:shd w:val="clear" w:color="auto" w:fill="FFFFFF"/>
        </w:rPr>
        <w:t>Također, propisuju se upravne novčane kazne do 50.000,00 kuna za povrede odredaba ovoga Zakona koje se odnose na obradu osobnih podataka putem video nadzora.</w:t>
      </w:r>
      <w:r w:rsidR="00E04355" w:rsidRPr="000C33B8">
        <w:rPr>
          <w:rFonts w:ascii="Arial" w:hAnsi="Arial" w:cs="Arial"/>
          <w:color w:val="424242"/>
          <w:sz w:val="21"/>
          <w:szCs w:val="21"/>
        </w:rPr>
        <w:br/>
      </w:r>
      <w:r w:rsidR="00E04355" w:rsidRPr="000C33B8">
        <w:rPr>
          <w:rFonts w:ascii="Arial" w:hAnsi="Arial" w:cs="Arial"/>
          <w:color w:val="424242"/>
          <w:sz w:val="21"/>
          <w:szCs w:val="21"/>
          <w:shd w:val="clear" w:color="auto" w:fill="FFFFFF"/>
        </w:rPr>
        <w:t> </w:t>
      </w:r>
    </w:p>
    <w:p w:rsidR="00E27EE3" w:rsidRPr="000C33B8" w:rsidRDefault="000C33B8" w:rsidP="00E27EE3">
      <w:pPr>
        <w:pStyle w:val="pt-normal"/>
        <w:shd w:val="clear" w:color="auto" w:fill="F5F5F5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  <w:u w:val="single"/>
        </w:rPr>
      </w:pPr>
      <w:proofErr w:type="spellStart"/>
      <w:r w:rsidRPr="000C33B8">
        <w:rPr>
          <w:rStyle w:val="pt-000000"/>
          <w:rFonts w:ascii="Arial" w:hAnsi="Arial" w:cs="Arial"/>
          <w:b/>
          <w:color w:val="000000"/>
          <w:sz w:val="22"/>
          <w:szCs w:val="22"/>
          <w:highlight w:val="yellow"/>
          <w:u w:val="single"/>
        </w:rPr>
        <w:t>Najbitnije</w:t>
      </w:r>
      <w:proofErr w:type="spellEnd"/>
      <w:r w:rsidRPr="000C33B8">
        <w:rPr>
          <w:rStyle w:val="pt-000000"/>
          <w:rFonts w:ascii="Arial" w:hAnsi="Arial" w:cs="Arial"/>
          <w:b/>
          <w:color w:val="000000"/>
          <w:sz w:val="22"/>
          <w:szCs w:val="22"/>
          <w:highlight w:val="yellow"/>
          <w:u w:val="single"/>
        </w:rPr>
        <w:t xml:space="preserve"> iz prijedloga Zakona o provedbi opće uredbe o zaštiti osobnih podataka, a odnosi se na obveze gradova</w:t>
      </w:r>
    </w:p>
    <w:p w:rsidR="00E27EE3" w:rsidRPr="00E27EE3" w:rsidRDefault="00E27EE3" w:rsidP="00E27EE3">
      <w:pPr>
        <w:shd w:val="clear" w:color="auto" w:fill="F5F5F5"/>
        <w:spacing w:beforeAutospacing="1"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26"/>
          <w:szCs w:val="26"/>
          <w:lang w:eastAsia="hr-HR"/>
        </w:rPr>
      </w:pPr>
      <w:r w:rsidRPr="000C33B8">
        <w:rPr>
          <w:rFonts w:ascii="Arial" w:eastAsia="Times New Roman" w:hAnsi="Arial" w:cs="Arial"/>
          <w:color w:val="2E74B5"/>
          <w:sz w:val="26"/>
          <w:szCs w:val="26"/>
          <w:lang w:eastAsia="hr-HR"/>
        </w:rPr>
        <w:t>Pojmovi</w:t>
      </w:r>
    </w:p>
    <w:p w:rsidR="00E27EE3" w:rsidRPr="00E27EE3" w:rsidRDefault="00E27EE3" w:rsidP="00E27EE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  <w:r w:rsidRPr="000C33B8">
        <w:rPr>
          <w:rFonts w:ascii="Arial" w:eastAsia="Times New Roman" w:hAnsi="Arial" w:cs="Arial"/>
          <w:color w:val="000000"/>
          <w:lang w:eastAsia="hr-HR"/>
        </w:rPr>
        <w:t> </w:t>
      </w:r>
    </w:p>
    <w:p w:rsidR="00E27EE3" w:rsidRPr="00E27EE3" w:rsidRDefault="00E27EE3" w:rsidP="00E27EE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  <w:r w:rsidRPr="000C33B8">
        <w:rPr>
          <w:rFonts w:ascii="Arial" w:eastAsia="Times New Roman" w:hAnsi="Arial" w:cs="Arial"/>
          <w:color w:val="000000"/>
          <w:lang w:eastAsia="hr-HR"/>
        </w:rPr>
        <w:t>Članak 3.</w:t>
      </w:r>
    </w:p>
    <w:p w:rsidR="00E27EE3" w:rsidRPr="00E27EE3" w:rsidRDefault="00E27EE3" w:rsidP="00E27EE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  <w:r w:rsidRPr="000C33B8">
        <w:rPr>
          <w:rFonts w:ascii="Arial" w:eastAsia="Times New Roman" w:hAnsi="Arial" w:cs="Arial"/>
          <w:color w:val="000000"/>
          <w:lang w:eastAsia="hr-HR"/>
        </w:rPr>
        <w:t> </w:t>
      </w:r>
    </w:p>
    <w:p w:rsidR="00E27EE3" w:rsidRPr="00E27EE3" w:rsidRDefault="00E27EE3" w:rsidP="00E27EE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  <w:r w:rsidRPr="000C33B8">
        <w:rPr>
          <w:rFonts w:ascii="Arial" w:eastAsia="Times New Roman" w:hAnsi="Arial" w:cs="Arial"/>
          <w:color w:val="000000"/>
          <w:lang w:eastAsia="hr-HR"/>
        </w:rPr>
        <w:t>(1) Pojmovi u smislu ovoga Zakona imaju jednako značenje kao pojmovi korišteni u Općoj uredbi o zaštiti podataka.</w:t>
      </w:r>
    </w:p>
    <w:p w:rsidR="00E27EE3" w:rsidRPr="00E27EE3" w:rsidRDefault="00E27EE3" w:rsidP="00E27EE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  <w:r w:rsidRPr="000C33B8">
        <w:rPr>
          <w:rFonts w:ascii="Arial" w:eastAsia="Times New Roman" w:hAnsi="Arial" w:cs="Arial"/>
          <w:color w:val="000000"/>
          <w:lang w:eastAsia="hr-HR"/>
        </w:rPr>
        <w:t> </w:t>
      </w:r>
    </w:p>
    <w:p w:rsidR="00E27EE3" w:rsidRPr="00E27EE3" w:rsidRDefault="00E27EE3" w:rsidP="00E27EE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  <w:r w:rsidRPr="000C33B8">
        <w:rPr>
          <w:rFonts w:ascii="Arial" w:eastAsia="Times New Roman" w:hAnsi="Arial" w:cs="Arial"/>
          <w:color w:val="000000"/>
          <w:lang w:eastAsia="hr-HR"/>
        </w:rPr>
        <w:t>(2) „Tijela javne vlasti“ u smislu ovoga Zakona su: tijela državne uprave i druga državna tijela, jedinice lokalne i područne (regionalne) samouprave.</w:t>
      </w:r>
      <w:r w:rsidRPr="000C33B8">
        <w:rPr>
          <w:rFonts w:ascii="Arial" w:eastAsia="Times New Roman" w:hAnsi="Arial" w:cs="Arial"/>
          <w:color w:val="000000"/>
          <w:lang w:eastAsia="hr-HR"/>
        </w:rPr>
        <w:t xml:space="preserve"> </w:t>
      </w:r>
    </w:p>
    <w:p w:rsidR="00E27EE3" w:rsidRPr="00E27EE3" w:rsidRDefault="00E27EE3" w:rsidP="00E27EE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  <w:r w:rsidRPr="000C33B8">
        <w:rPr>
          <w:rFonts w:ascii="Arial" w:eastAsia="Times New Roman" w:hAnsi="Arial" w:cs="Arial"/>
          <w:color w:val="000000"/>
          <w:lang w:eastAsia="hr-HR"/>
        </w:rPr>
        <w:t> </w:t>
      </w:r>
    </w:p>
    <w:p w:rsidR="000B120A" w:rsidRPr="000B120A" w:rsidRDefault="000B120A" w:rsidP="000B120A">
      <w:pPr>
        <w:spacing w:beforeAutospacing="1" w:after="0" w:line="240" w:lineRule="auto"/>
        <w:outlineLvl w:val="1"/>
        <w:rPr>
          <w:rFonts w:ascii="Arial" w:eastAsia="Times New Roman" w:hAnsi="Arial" w:cs="Arial"/>
          <w:b/>
          <w:bCs/>
          <w:sz w:val="26"/>
          <w:szCs w:val="26"/>
          <w:lang w:eastAsia="hr-HR"/>
        </w:rPr>
      </w:pPr>
      <w:r w:rsidRPr="000C33B8">
        <w:rPr>
          <w:rFonts w:ascii="Arial" w:eastAsia="Times New Roman" w:hAnsi="Arial" w:cs="Arial"/>
          <w:color w:val="2E74B5"/>
          <w:sz w:val="26"/>
          <w:szCs w:val="26"/>
          <w:lang w:eastAsia="hr-HR"/>
        </w:rPr>
        <w:t>Obrada biometrijskih podataka</w:t>
      </w:r>
      <w:r w:rsidRPr="000B120A">
        <w:rPr>
          <w:rFonts w:ascii="Arial" w:eastAsia="Times New Roman" w:hAnsi="Arial" w:cs="Arial"/>
          <w:b/>
          <w:bCs/>
          <w:sz w:val="26"/>
          <w:szCs w:val="26"/>
          <w:lang w:eastAsia="hr-HR"/>
        </w:rPr>
        <w:t xml:space="preserve"> </w:t>
      </w:r>
      <w:r w:rsidR="000C33B8">
        <w:rPr>
          <w:rFonts w:ascii="Arial" w:eastAsia="Times New Roman" w:hAnsi="Arial" w:cs="Arial"/>
          <w:b/>
          <w:bCs/>
          <w:sz w:val="26"/>
          <w:szCs w:val="26"/>
          <w:lang w:eastAsia="hr-HR"/>
        </w:rPr>
        <w:t>(</w:t>
      </w:r>
      <w:r w:rsidR="000C33B8">
        <w:rPr>
          <w:rFonts w:ascii="Arial" w:hAnsi="Arial" w:cs="Arial"/>
          <w:color w:val="222222"/>
          <w:sz w:val="21"/>
          <w:szCs w:val="21"/>
          <w:shd w:val="clear" w:color="auto" w:fill="FFFFFF"/>
        </w:rPr>
        <w:t>otisak prsta, geometrija šake i lica, izgled šarenice </w:t>
      </w:r>
      <w:hyperlink r:id="rId5" w:tooltip="" w:history="1">
        <w:r w:rsidR="000C33B8">
          <w:rPr>
            <w:rStyle w:val="Hiperveza"/>
            <w:rFonts w:ascii="Arial" w:hAnsi="Arial" w:cs="Arial"/>
            <w:color w:val="0B0080"/>
            <w:sz w:val="21"/>
            <w:szCs w:val="21"/>
            <w:shd w:val="clear" w:color="auto" w:fill="FFFFFF"/>
          </w:rPr>
          <w:t>oka</w:t>
        </w:r>
      </w:hyperlink>
      <w:r w:rsidR="000C33B8">
        <w:rPr>
          <w:rFonts w:ascii="Arial" w:hAnsi="Arial" w:cs="Arial"/>
          <w:color w:val="222222"/>
          <w:sz w:val="21"/>
          <w:szCs w:val="21"/>
          <w:shd w:val="clear" w:color="auto" w:fill="FFFFFF"/>
        </w:rPr>
        <w:t>.</w:t>
      </w:r>
      <w:r w:rsidR="000C33B8">
        <w:rPr>
          <w:rFonts w:ascii="Arial" w:hAnsi="Arial" w:cs="Arial"/>
          <w:color w:val="222222"/>
          <w:sz w:val="21"/>
          <w:szCs w:val="21"/>
          <w:shd w:val="clear" w:color="auto" w:fill="FFFFFF"/>
        </w:rPr>
        <w:t>)</w:t>
      </w:r>
    </w:p>
    <w:p w:rsidR="000B120A" w:rsidRPr="000B120A" w:rsidRDefault="000B120A" w:rsidP="000B120A">
      <w:pPr>
        <w:spacing w:after="0" w:line="240" w:lineRule="auto"/>
        <w:rPr>
          <w:rFonts w:ascii="Arial" w:eastAsiaTheme="minorEastAsia" w:hAnsi="Arial" w:cs="Arial"/>
          <w:lang w:eastAsia="hr-HR"/>
        </w:rPr>
      </w:pPr>
      <w:r w:rsidRPr="000C33B8">
        <w:rPr>
          <w:rFonts w:ascii="Arial" w:eastAsiaTheme="minorEastAsia" w:hAnsi="Arial" w:cs="Arial"/>
          <w:lang w:eastAsia="hr-HR"/>
        </w:rPr>
        <w:t> </w:t>
      </w:r>
      <w:r w:rsidRPr="000B120A">
        <w:rPr>
          <w:rFonts w:ascii="Arial" w:eastAsiaTheme="minorEastAsia" w:hAnsi="Arial" w:cs="Arial"/>
          <w:lang w:eastAsia="hr-HR"/>
        </w:rPr>
        <w:t xml:space="preserve"> </w:t>
      </w:r>
    </w:p>
    <w:p w:rsidR="000B120A" w:rsidRPr="000B120A" w:rsidRDefault="000B120A" w:rsidP="000B120A">
      <w:pPr>
        <w:spacing w:beforeAutospacing="1"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0C33B8">
        <w:rPr>
          <w:rFonts w:ascii="Arial" w:eastAsia="Times New Roman" w:hAnsi="Arial" w:cs="Arial"/>
          <w:color w:val="1F4D78"/>
          <w:sz w:val="24"/>
          <w:szCs w:val="24"/>
          <w:lang w:eastAsia="hr-HR"/>
        </w:rPr>
        <w:t>Članak 21</w:t>
      </w:r>
      <w:r w:rsidRPr="000C33B8">
        <w:rPr>
          <w:rFonts w:ascii="Arial" w:eastAsia="Times New Roman" w:hAnsi="Arial" w:cs="Arial"/>
          <w:color w:val="1F4D78"/>
          <w:sz w:val="24"/>
          <w:szCs w:val="24"/>
          <w:lang w:eastAsia="hr-HR"/>
        </w:rPr>
        <w:t>.</w:t>
      </w:r>
      <w:r w:rsidRPr="000B120A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</w:t>
      </w:r>
    </w:p>
    <w:p w:rsidR="000B120A" w:rsidRPr="000B120A" w:rsidRDefault="000B120A" w:rsidP="000B120A">
      <w:pPr>
        <w:spacing w:after="0" w:line="240" w:lineRule="auto"/>
        <w:rPr>
          <w:rFonts w:ascii="Arial" w:eastAsiaTheme="minorEastAsia" w:hAnsi="Arial" w:cs="Arial"/>
          <w:lang w:eastAsia="hr-HR"/>
        </w:rPr>
      </w:pPr>
      <w:r w:rsidRPr="000C33B8">
        <w:rPr>
          <w:rFonts w:ascii="Arial" w:eastAsiaTheme="minorEastAsia" w:hAnsi="Arial" w:cs="Arial"/>
          <w:lang w:eastAsia="hr-HR"/>
        </w:rPr>
        <w:t> </w:t>
      </w:r>
      <w:r w:rsidRPr="000B120A">
        <w:rPr>
          <w:rFonts w:ascii="Arial" w:eastAsiaTheme="minorEastAsia" w:hAnsi="Arial" w:cs="Arial"/>
          <w:lang w:eastAsia="hr-HR"/>
        </w:rPr>
        <w:t xml:space="preserve"> </w:t>
      </w:r>
    </w:p>
    <w:p w:rsidR="000B120A" w:rsidRPr="000B120A" w:rsidRDefault="000B120A" w:rsidP="000B120A">
      <w:pPr>
        <w:spacing w:after="0" w:line="240" w:lineRule="auto"/>
        <w:rPr>
          <w:rFonts w:ascii="Arial" w:eastAsiaTheme="minorEastAsia" w:hAnsi="Arial" w:cs="Arial"/>
          <w:lang w:eastAsia="hr-HR"/>
        </w:rPr>
      </w:pPr>
      <w:r w:rsidRPr="000C33B8">
        <w:rPr>
          <w:rFonts w:ascii="Arial" w:eastAsiaTheme="minorEastAsia" w:hAnsi="Arial" w:cs="Arial"/>
          <w:lang w:eastAsia="hr-HR"/>
        </w:rPr>
        <w:t>(1) U tijelima javne vlasti obrada biometrijskih podataka može se provoditi samo ako je određena zakonom i ako je nužna za zaštitu osoba, imovine, klasificiranih podataka ili poslovnih tajni, uzimajući u obzir da ne prevladavaju interesi ispitanika koji su u suprotnosti s obradom biometrijskih podataka iz ovog članka.</w:t>
      </w:r>
      <w:r w:rsidRPr="000B120A">
        <w:rPr>
          <w:rFonts w:ascii="Arial" w:eastAsiaTheme="minorEastAsia" w:hAnsi="Arial" w:cs="Arial"/>
          <w:lang w:eastAsia="hr-HR"/>
        </w:rPr>
        <w:t xml:space="preserve"> </w:t>
      </w:r>
    </w:p>
    <w:p w:rsidR="00E27EE3" w:rsidRPr="000C33B8" w:rsidRDefault="00E27EE3" w:rsidP="001252FF">
      <w:pPr>
        <w:shd w:val="clear" w:color="auto" w:fill="F5F5F5"/>
        <w:spacing w:beforeAutospacing="1" w:after="0" w:line="240" w:lineRule="auto"/>
        <w:outlineLvl w:val="2"/>
        <w:rPr>
          <w:rFonts w:ascii="Arial" w:eastAsia="Times New Roman" w:hAnsi="Arial" w:cs="Arial"/>
          <w:color w:val="1F4D78"/>
          <w:sz w:val="24"/>
          <w:szCs w:val="24"/>
          <w:lang w:eastAsia="hr-HR"/>
        </w:rPr>
      </w:pPr>
    </w:p>
    <w:p w:rsidR="001252FF" w:rsidRPr="001252FF" w:rsidRDefault="005D3445" w:rsidP="001252FF">
      <w:pPr>
        <w:shd w:val="clear" w:color="auto" w:fill="F5F5F5"/>
        <w:spacing w:beforeAutospacing="1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 w:rsidRPr="000C33B8">
        <w:rPr>
          <w:rFonts w:ascii="Arial" w:eastAsia="Times New Roman" w:hAnsi="Arial" w:cs="Arial"/>
          <w:color w:val="1F4D78"/>
          <w:sz w:val="24"/>
          <w:szCs w:val="24"/>
          <w:lang w:eastAsia="hr-HR"/>
        </w:rPr>
        <w:t>Članak 23</w:t>
      </w:r>
      <w:r w:rsidR="001252FF" w:rsidRPr="000C33B8">
        <w:rPr>
          <w:rFonts w:ascii="Arial" w:eastAsia="Times New Roman" w:hAnsi="Arial" w:cs="Arial"/>
          <w:color w:val="1F4D78"/>
          <w:sz w:val="24"/>
          <w:szCs w:val="24"/>
          <w:lang w:eastAsia="hr-HR"/>
        </w:rPr>
        <w:t>.</w:t>
      </w:r>
    </w:p>
    <w:p w:rsidR="001252FF" w:rsidRPr="001252FF" w:rsidRDefault="001252FF" w:rsidP="001252F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  <w:r w:rsidRPr="000C33B8">
        <w:rPr>
          <w:rFonts w:ascii="Arial" w:eastAsia="Times New Roman" w:hAnsi="Arial" w:cs="Arial"/>
          <w:color w:val="000000"/>
          <w:lang w:eastAsia="hr-HR"/>
        </w:rPr>
        <w:t> </w:t>
      </w:r>
    </w:p>
    <w:p w:rsidR="001252FF" w:rsidRPr="001252FF" w:rsidRDefault="001252FF" w:rsidP="001252F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  <w:r w:rsidRPr="000C33B8">
        <w:rPr>
          <w:rFonts w:ascii="Arial" w:eastAsia="Times New Roman" w:hAnsi="Arial" w:cs="Arial"/>
          <w:color w:val="000000"/>
          <w:lang w:eastAsia="hr-HR"/>
        </w:rPr>
        <w:t xml:space="preserve">Dopuštena je obrada biometrijskih podataka zaposlenika u svrhu evidentiranja </w:t>
      </w:r>
      <w:r w:rsidRPr="006E121E">
        <w:rPr>
          <w:rFonts w:ascii="Arial" w:eastAsia="Times New Roman" w:hAnsi="Arial" w:cs="Arial"/>
          <w:color w:val="000000"/>
          <w:highlight w:val="yellow"/>
          <w:lang w:eastAsia="hr-HR"/>
        </w:rPr>
        <w:t>radnog vremena i radi ulaska i izlaska iz službenih prostorija,</w:t>
      </w:r>
      <w:r w:rsidRPr="000C33B8">
        <w:rPr>
          <w:rFonts w:ascii="Arial" w:eastAsia="Times New Roman" w:hAnsi="Arial" w:cs="Arial"/>
          <w:color w:val="000000"/>
          <w:lang w:eastAsia="hr-HR"/>
        </w:rPr>
        <w:t xml:space="preserve"> ako je propisano zakonom ili ako se takva obrada provodi alternativno drugom rješenju za evidentiranje radnog vremena ili ulaska i izlaska iz službenih prostorija </w:t>
      </w:r>
      <w:r w:rsidRPr="00771EDD">
        <w:rPr>
          <w:rFonts w:ascii="Arial" w:eastAsia="Times New Roman" w:hAnsi="Arial" w:cs="Arial"/>
          <w:color w:val="000000"/>
          <w:highlight w:val="yellow"/>
          <w:lang w:eastAsia="hr-HR"/>
        </w:rPr>
        <w:t>uz uvjet da je zaposlenik dao izričitu privolu za takvu obradu</w:t>
      </w:r>
      <w:r w:rsidRPr="000C33B8">
        <w:rPr>
          <w:rFonts w:ascii="Arial" w:eastAsia="Times New Roman" w:hAnsi="Arial" w:cs="Arial"/>
          <w:color w:val="000000"/>
          <w:lang w:eastAsia="hr-HR"/>
        </w:rPr>
        <w:t xml:space="preserve"> biometrijskih podataka u skladu s odredbama Opće uredbe o zaštiti podataka.</w:t>
      </w:r>
    </w:p>
    <w:p w:rsidR="001252FF" w:rsidRPr="001252FF" w:rsidRDefault="001252FF" w:rsidP="001252F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  <w:r w:rsidRPr="000C33B8">
        <w:rPr>
          <w:rFonts w:ascii="Arial" w:eastAsia="Times New Roman" w:hAnsi="Arial" w:cs="Arial"/>
          <w:color w:val="000000"/>
          <w:lang w:eastAsia="hr-HR"/>
        </w:rPr>
        <w:t> </w:t>
      </w:r>
    </w:p>
    <w:p w:rsidR="001252FF" w:rsidRPr="001252FF" w:rsidRDefault="001252FF" w:rsidP="001252FF">
      <w:pPr>
        <w:shd w:val="clear" w:color="auto" w:fill="FCFCFC"/>
        <w:spacing w:beforeAutospacing="1" w:after="100" w:line="240" w:lineRule="auto"/>
        <w:outlineLvl w:val="1"/>
        <w:rPr>
          <w:rFonts w:ascii="Arial" w:eastAsia="Times New Roman" w:hAnsi="Arial" w:cs="Arial"/>
          <w:b/>
          <w:bCs/>
          <w:color w:val="000000"/>
          <w:sz w:val="26"/>
          <w:szCs w:val="26"/>
          <w:lang w:eastAsia="hr-HR"/>
        </w:rPr>
      </w:pPr>
      <w:r w:rsidRPr="001252FF">
        <w:rPr>
          <w:rFonts w:ascii="Arial" w:eastAsia="Times New Roman" w:hAnsi="Arial" w:cs="Arial"/>
          <w:color w:val="2E74B5"/>
          <w:sz w:val="26"/>
          <w:szCs w:val="26"/>
          <w:lang w:eastAsia="hr-HR"/>
        </w:rPr>
        <w:t>Obrada osobnih podataka putem video nadzora</w:t>
      </w:r>
    </w:p>
    <w:p w:rsidR="001252FF" w:rsidRPr="001252FF" w:rsidRDefault="001252FF" w:rsidP="0027460F">
      <w:pPr>
        <w:shd w:val="clear" w:color="auto" w:fill="FCFCFC"/>
        <w:spacing w:after="0" w:line="330" w:lineRule="atLeast"/>
        <w:jc w:val="center"/>
        <w:textAlignment w:val="top"/>
        <w:rPr>
          <w:rFonts w:ascii="Arial" w:eastAsia="Times New Roman" w:hAnsi="Arial" w:cs="Arial"/>
          <w:color w:val="FFFFFF"/>
          <w:sz w:val="18"/>
          <w:szCs w:val="18"/>
          <w:lang w:eastAsia="hr-HR"/>
        </w:rPr>
      </w:pPr>
      <w:r w:rsidRPr="001252FF">
        <w:rPr>
          <w:rFonts w:ascii="Arial" w:eastAsia="Times New Roman" w:hAnsi="Arial" w:cs="Arial"/>
          <w:color w:val="FFFFFF"/>
          <w:sz w:val="18"/>
          <w:szCs w:val="18"/>
          <w:lang w:eastAsia="hr-HR"/>
        </w:rPr>
        <w:lastRenderedPageBreak/>
        <w:t>0</w:t>
      </w:r>
    </w:p>
    <w:p w:rsidR="001252FF" w:rsidRPr="001252FF" w:rsidRDefault="0027460F" w:rsidP="001252FF">
      <w:pPr>
        <w:shd w:val="clear" w:color="auto" w:fill="F5F5F5"/>
        <w:spacing w:beforeAutospacing="1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 w:rsidRPr="000C33B8">
        <w:rPr>
          <w:rFonts w:ascii="Arial" w:eastAsia="Times New Roman" w:hAnsi="Arial" w:cs="Arial"/>
          <w:color w:val="1F4D78"/>
          <w:sz w:val="24"/>
          <w:szCs w:val="24"/>
          <w:lang w:eastAsia="hr-HR"/>
        </w:rPr>
        <w:t>Članak 26</w:t>
      </w:r>
      <w:r w:rsidR="001252FF" w:rsidRPr="001252FF">
        <w:rPr>
          <w:rFonts w:ascii="Arial" w:eastAsia="Times New Roman" w:hAnsi="Arial" w:cs="Arial"/>
          <w:color w:val="1F4D78"/>
          <w:sz w:val="24"/>
          <w:szCs w:val="24"/>
          <w:lang w:eastAsia="hr-HR"/>
        </w:rPr>
        <w:t>.</w:t>
      </w:r>
    </w:p>
    <w:p w:rsidR="001252FF" w:rsidRPr="001252FF" w:rsidRDefault="001252FF" w:rsidP="001252F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  <w:r w:rsidRPr="001252FF">
        <w:rPr>
          <w:rFonts w:ascii="Arial" w:eastAsia="Times New Roman" w:hAnsi="Arial" w:cs="Arial"/>
          <w:color w:val="000000"/>
          <w:lang w:eastAsia="hr-HR"/>
        </w:rPr>
        <w:t> </w:t>
      </w:r>
    </w:p>
    <w:p w:rsidR="001252FF" w:rsidRPr="001252FF" w:rsidRDefault="001252FF" w:rsidP="001252F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  <w:r w:rsidRPr="001252FF">
        <w:rPr>
          <w:rFonts w:ascii="Arial" w:eastAsia="Times New Roman" w:hAnsi="Arial" w:cs="Arial"/>
          <w:color w:val="000000"/>
          <w:lang w:eastAsia="hr-HR"/>
        </w:rPr>
        <w:t>(1) Obrada osobnih podataka putem video nadzora može se provoditi samo u svrhu koja je nužna i opravdana za zaštitu osoba i imovine, uzimajući u obzir da ne prevladavaju interesi ispitanika koji su u suprotnosti s obradom podataka putem video nadzora.</w:t>
      </w:r>
    </w:p>
    <w:p w:rsidR="001252FF" w:rsidRPr="001252FF" w:rsidRDefault="001252FF" w:rsidP="001252F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  <w:r w:rsidRPr="001252FF">
        <w:rPr>
          <w:rFonts w:ascii="Arial" w:eastAsia="Times New Roman" w:hAnsi="Arial" w:cs="Arial"/>
          <w:color w:val="000000"/>
          <w:lang w:eastAsia="hr-HR"/>
        </w:rPr>
        <w:t> </w:t>
      </w:r>
    </w:p>
    <w:p w:rsidR="001252FF" w:rsidRPr="001252FF" w:rsidRDefault="001252FF" w:rsidP="001252F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  <w:r w:rsidRPr="001252FF">
        <w:rPr>
          <w:rFonts w:ascii="Arial" w:eastAsia="Times New Roman" w:hAnsi="Arial" w:cs="Arial"/>
          <w:color w:val="000000"/>
          <w:lang w:eastAsia="hr-HR"/>
        </w:rPr>
        <w:t> </w:t>
      </w:r>
    </w:p>
    <w:p w:rsidR="001252FF" w:rsidRPr="001252FF" w:rsidRDefault="001252FF" w:rsidP="001252F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  <w:r w:rsidRPr="001252FF">
        <w:rPr>
          <w:rFonts w:ascii="Arial" w:eastAsia="Times New Roman" w:hAnsi="Arial" w:cs="Arial"/>
          <w:color w:val="000000"/>
          <w:lang w:eastAsia="hr-HR"/>
        </w:rPr>
        <w:t xml:space="preserve">(2) </w:t>
      </w:r>
      <w:r w:rsidR="0027460F" w:rsidRPr="00771EDD">
        <w:rPr>
          <w:rFonts w:ascii="Arial" w:hAnsi="Arial" w:cs="Arial"/>
          <w:highlight w:val="yellow"/>
        </w:rPr>
        <w:t>Video nadzorom mogu biti obuhvaćene prostorije, dijelovi prostorija ili vanjska površina objekta</w:t>
      </w:r>
      <w:r w:rsidR="0027460F" w:rsidRPr="000C33B8">
        <w:rPr>
          <w:rFonts w:ascii="Arial" w:hAnsi="Arial" w:cs="Arial"/>
        </w:rPr>
        <w:t xml:space="preserve"> čiji je nadzor nužan radi postizanje svrhe iz stavka 1. ovog članka.</w:t>
      </w:r>
    </w:p>
    <w:p w:rsidR="001252FF" w:rsidRPr="001252FF" w:rsidRDefault="001252FF" w:rsidP="001252FF">
      <w:pPr>
        <w:shd w:val="clear" w:color="auto" w:fill="F5F5F5"/>
        <w:spacing w:after="100" w:line="240" w:lineRule="auto"/>
        <w:rPr>
          <w:rFonts w:ascii="Arial" w:eastAsia="Times New Roman" w:hAnsi="Arial" w:cs="Arial"/>
          <w:color w:val="000000"/>
          <w:lang w:eastAsia="hr-HR"/>
        </w:rPr>
      </w:pPr>
      <w:r w:rsidRPr="001252FF">
        <w:rPr>
          <w:rFonts w:ascii="Arial" w:eastAsia="Times New Roman" w:hAnsi="Arial" w:cs="Arial"/>
          <w:color w:val="000000"/>
          <w:lang w:eastAsia="hr-HR"/>
        </w:rPr>
        <w:t> </w:t>
      </w:r>
    </w:p>
    <w:p w:rsidR="00E70526" w:rsidRPr="00E70526" w:rsidRDefault="00E70526" w:rsidP="00E70526">
      <w:pPr>
        <w:spacing w:beforeAutospacing="1"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0C33B8">
        <w:rPr>
          <w:rFonts w:ascii="Arial" w:eastAsia="Times New Roman" w:hAnsi="Arial" w:cs="Arial"/>
          <w:color w:val="1F4D78"/>
          <w:sz w:val="24"/>
          <w:szCs w:val="24"/>
          <w:lang w:eastAsia="hr-HR"/>
        </w:rPr>
        <w:t>Članak 27</w:t>
      </w:r>
      <w:r w:rsidRPr="000C33B8">
        <w:rPr>
          <w:rFonts w:ascii="Arial" w:eastAsia="Times New Roman" w:hAnsi="Arial" w:cs="Arial"/>
          <w:color w:val="1F4D78"/>
          <w:sz w:val="24"/>
          <w:szCs w:val="24"/>
          <w:lang w:eastAsia="hr-HR"/>
        </w:rPr>
        <w:t>.</w:t>
      </w:r>
      <w:r w:rsidRPr="00E70526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</w:t>
      </w:r>
    </w:p>
    <w:p w:rsidR="00E70526" w:rsidRPr="00E70526" w:rsidRDefault="00E70526" w:rsidP="00E70526">
      <w:pPr>
        <w:spacing w:after="0" w:line="240" w:lineRule="auto"/>
        <w:rPr>
          <w:rFonts w:ascii="Arial" w:eastAsiaTheme="minorEastAsia" w:hAnsi="Arial" w:cs="Arial"/>
          <w:lang w:eastAsia="hr-HR"/>
        </w:rPr>
      </w:pPr>
      <w:r w:rsidRPr="000C33B8">
        <w:rPr>
          <w:rFonts w:ascii="Arial" w:eastAsiaTheme="minorEastAsia" w:hAnsi="Arial" w:cs="Arial"/>
          <w:lang w:eastAsia="hr-HR"/>
        </w:rPr>
        <w:t> </w:t>
      </w:r>
      <w:r w:rsidRPr="00E70526">
        <w:rPr>
          <w:rFonts w:ascii="Arial" w:eastAsiaTheme="minorEastAsia" w:hAnsi="Arial" w:cs="Arial"/>
          <w:lang w:eastAsia="hr-HR"/>
        </w:rPr>
        <w:t xml:space="preserve"> </w:t>
      </w:r>
    </w:p>
    <w:p w:rsidR="00E70526" w:rsidRPr="00E70526" w:rsidRDefault="00E70526" w:rsidP="00E70526">
      <w:pPr>
        <w:spacing w:after="0" w:line="240" w:lineRule="auto"/>
        <w:rPr>
          <w:rFonts w:ascii="Arial" w:eastAsiaTheme="minorEastAsia" w:hAnsi="Arial" w:cs="Arial"/>
          <w:lang w:eastAsia="hr-HR"/>
        </w:rPr>
      </w:pPr>
      <w:r w:rsidRPr="000C33B8">
        <w:rPr>
          <w:rFonts w:ascii="Arial" w:eastAsiaTheme="minorEastAsia" w:hAnsi="Arial" w:cs="Arial"/>
          <w:lang w:eastAsia="hr-HR"/>
        </w:rPr>
        <w:t xml:space="preserve">(1) </w:t>
      </w:r>
      <w:r w:rsidR="00F22C5F" w:rsidRPr="000C33B8">
        <w:rPr>
          <w:rFonts w:ascii="Arial" w:hAnsi="Arial" w:cs="Arial"/>
        </w:rPr>
        <w:t>Voditelj obrade ili izvršitelj obrade dužan je označiti da je objekt odnosno pojedina prostorija u njemu te vanjska površina objekta pod video nadzorom, a oznaka treba biti vidljiva najkasnije prilikom ulaska u perimetar snimanja.</w:t>
      </w:r>
    </w:p>
    <w:p w:rsidR="00E70526" w:rsidRPr="00E70526" w:rsidRDefault="00E70526" w:rsidP="00E70526">
      <w:pPr>
        <w:spacing w:after="0" w:line="240" w:lineRule="auto"/>
        <w:rPr>
          <w:rFonts w:ascii="Arial" w:eastAsiaTheme="minorEastAsia" w:hAnsi="Arial" w:cs="Arial"/>
          <w:lang w:eastAsia="hr-HR"/>
        </w:rPr>
      </w:pPr>
      <w:r w:rsidRPr="000C33B8">
        <w:rPr>
          <w:rFonts w:ascii="Arial" w:eastAsiaTheme="minorEastAsia" w:hAnsi="Arial" w:cs="Arial"/>
          <w:lang w:eastAsia="hr-HR"/>
        </w:rPr>
        <w:t> </w:t>
      </w:r>
      <w:r w:rsidRPr="00E70526">
        <w:rPr>
          <w:rFonts w:ascii="Arial" w:eastAsiaTheme="minorEastAsia" w:hAnsi="Arial" w:cs="Arial"/>
          <w:lang w:eastAsia="hr-HR"/>
        </w:rPr>
        <w:t xml:space="preserve"> </w:t>
      </w:r>
    </w:p>
    <w:p w:rsidR="00E70526" w:rsidRPr="00E70526" w:rsidRDefault="00E70526" w:rsidP="00E70526">
      <w:pPr>
        <w:spacing w:after="0" w:line="240" w:lineRule="auto"/>
        <w:rPr>
          <w:rFonts w:ascii="Arial" w:eastAsiaTheme="minorEastAsia" w:hAnsi="Arial" w:cs="Arial"/>
          <w:lang w:eastAsia="hr-HR"/>
        </w:rPr>
      </w:pPr>
      <w:r w:rsidRPr="000C33B8">
        <w:rPr>
          <w:rFonts w:ascii="Arial" w:eastAsiaTheme="minorEastAsia" w:hAnsi="Arial" w:cs="Arial"/>
          <w:lang w:eastAsia="hr-HR"/>
        </w:rPr>
        <w:t>(2) Obavijest iz stavka 1. ovog članka treba sadržavati sve relevantne informacije sukladno odredbi članka 13. Opće uredbe o zaštiti podataka, a posebno jednostavnu i lako razumljivu sliku uz tekst kojim se ispitanicima pružaju sljedeće informacije:</w:t>
      </w:r>
      <w:r w:rsidRPr="00E70526">
        <w:rPr>
          <w:rFonts w:ascii="Arial" w:eastAsiaTheme="minorEastAsia" w:hAnsi="Arial" w:cs="Arial"/>
          <w:lang w:eastAsia="hr-HR"/>
        </w:rPr>
        <w:t xml:space="preserve"> </w:t>
      </w:r>
    </w:p>
    <w:p w:rsidR="00E70526" w:rsidRPr="00E70526" w:rsidRDefault="00E70526" w:rsidP="00E70526">
      <w:pPr>
        <w:spacing w:after="0" w:line="240" w:lineRule="auto"/>
        <w:rPr>
          <w:rFonts w:ascii="Arial" w:eastAsiaTheme="minorEastAsia" w:hAnsi="Arial" w:cs="Arial"/>
          <w:lang w:eastAsia="hr-HR"/>
        </w:rPr>
      </w:pPr>
      <w:r w:rsidRPr="000C33B8">
        <w:rPr>
          <w:rFonts w:ascii="Arial" w:eastAsiaTheme="minorEastAsia" w:hAnsi="Arial" w:cs="Arial"/>
          <w:lang w:eastAsia="hr-HR"/>
        </w:rPr>
        <w:t> </w:t>
      </w:r>
      <w:r w:rsidRPr="00E70526">
        <w:rPr>
          <w:rFonts w:ascii="Arial" w:eastAsiaTheme="minorEastAsia" w:hAnsi="Arial" w:cs="Arial"/>
          <w:lang w:eastAsia="hr-HR"/>
        </w:rPr>
        <w:t xml:space="preserve"> </w:t>
      </w:r>
    </w:p>
    <w:p w:rsidR="00E70526" w:rsidRPr="00E70526" w:rsidRDefault="00E70526" w:rsidP="00E70526">
      <w:pPr>
        <w:spacing w:after="0" w:line="240" w:lineRule="auto"/>
        <w:rPr>
          <w:rFonts w:ascii="Arial" w:eastAsiaTheme="minorEastAsia" w:hAnsi="Arial" w:cs="Arial"/>
          <w:lang w:eastAsia="hr-HR"/>
        </w:rPr>
      </w:pPr>
      <w:r w:rsidRPr="000C33B8">
        <w:rPr>
          <w:rFonts w:ascii="Arial" w:eastAsiaTheme="minorEastAsia" w:hAnsi="Arial" w:cs="Arial"/>
          <w:lang w:eastAsia="hr-HR"/>
        </w:rPr>
        <w:t>-da je prostor pod video nadzorom,</w:t>
      </w:r>
      <w:r w:rsidRPr="00E70526">
        <w:rPr>
          <w:rFonts w:ascii="Arial" w:eastAsiaTheme="minorEastAsia" w:hAnsi="Arial" w:cs="Arial"/>
          <w:lang w:eastAsia="hr-HR"/>
        </w:rPr>
        <w:t xml:space="preserve"> </w:t>
      </w:r>
    </w:p>
    <w:p w:rsidR="00E70526" w:rsidRPr="00E70526" w:rsidRDefault="00E70526" w:rsidP="00E70526">
      <w:pPr>
        <w:spacing w:after="0" w:line="240" w:lineRule="auto"/>
        <w:rPr>
          <w:rFonts w:ascii="Arial" w:eastAsiaTheme="minorEastAsia" w:hAnsi="Arial" w:cs="Arial"/>
          <w:lang w:eastAsia="hr-HR"/>
        </w:rPr>
      </w:pPr>
      <w:r w:rsidRPr="000C33B8">
        <w:rPr>
          <w:rFonts w:ascii="Arial" w:eastAsiaTheme="minorEastAsia" w:hAnsi="Arial" w:cs="Arial"/>
          <w:lang w:eastAsia="hr-HR"/>
        </w:rPr>
        <w:t> </w:t>
      </w:r>
      <w:r w:rsidRPr="00E70526">
        <w:rPr>
          <w:rFonts w:ascii="Arial" w:eastAsiaTheme="minorEastAsia" w:hAnsi="Arial" w:cs="Arial"/>
          <w:lang w:eastAsia="hr-HR"/>
        </w:rPr>
        <w:t xml:space="preserve"> </w:t>
      </w:r>
    </w:p>
    <w:p w:rsidR="00E70526" w:rsidRPr="00E70526" w:rsidRDefault="00E70526" w:rsidP="00E70526">
      <w:pPr>
        <w:spacing w:after="0" w:line="240" w:lineRule="auto"/>
        <w:rPr>
          <w:rFonts w:ascii="Arial" w:eastAsiaTheme="minorEastAsia" w:hAnsi="Arial" w:cs="Arial"/>
          <w:lang w:eastAsia="hr-HR"/>
        </w:rPr>
      </w:pPr>
      <w:r w:rsidRPr="000C33B8">
        <w:rPr>
          <w:rFonts w:ascii="Arial" w:eastAsiaTheme="minorEastAsia" w:hAnsi="Arial" w:cs="Arial"/>
          <w:lang w:eastAsia="hr-HR"/>
        </w:rPr>
        <w:t>-podatke o voditelju obrade,</w:t>
      </w:r>
      <w:r w:rsidRPr="00E70526">
        <w:rPr>
          <w:rFonts w:ascii="Arial" w:eastAsiaTheme="minorEastAsia" w:hAnsi="Arial" w:cs="Arial"/>
          <w:lang w:eastAsia="hr-HR"/>
        </w:rPr>
        <w:t xml:space="preserve"> </w:t>
      </w:r>
    </w:p>
    <w:p w:rsidR="00E70526" w:rsidRPr="00E70526" w:rsidRDefault="00E70526" w:rsidP="00E70526">
      <w:pPr>
        <w:spacing w:after="0" w:line="240" w:lineRule="auto"/>
        <w:rPr>
          <w:rFonts w:ascii="Arial" w:eastAsiaTheme="minorEastAsia" w:hAnsi="Arial" w:cs="Arial"/>
          <w:lang w:eastAsia="hr-HR"/>
        </w:rPr>
      </w:pPr>
      <w:r w:rsidRPr="000C33B8">
        <w:rPr>
          <w:rFonts w:ascii="Arial" w:eastAsiaTheme="minorEastAsia" w:hAnsi="Arial" w:cs="Arial"/>
          <w:lang w:eastAsia="hr-HR"/>
        </w:rPr>
        <w:t> </w:t>
      </w:r>
      <w:r w:rsidRPr="00E70526">
        <w:rPr>
          <w:rFonts w:ascii="Arial" w:eastAsiaTheme="minorEastAsia" w:hAnsi="Arial" w:cs="Arial"/>
          <w:lang w:eastAsia="hr-HR"/>
        </w:rPr>
        <w:t xml:space="preserve"> </w:t>
      </w:r>
    </w:p>
    <w:p w:rsidR="00E70526" w:rsidRPr="00E70526" w:rsidRDefault="00E70526" w:rsidP="00E70526">
      <w:pPr>
        <w:spacing w:after="0" w:line="240" w:lineRule="auto"/>
        <w:rPr>
          <w:rFonts w:ascii="Arial" w:eastAsiaTheme="minorEastAsia" w:hAnsi="Arial" w:cs="Arial"/>
          <w:lang w:eastAsia="hr-HR"/>
        </w:rPr>
      </w:pPr>
      <w:r w:rsidRPr="000C33B8">
        <w:rPr>
          <w:rFonts w:ascii="Arial" w:eastAsiaTheme="minorEastAsia" w:hAnsi="Arial" w:cs="Arial"/>
          <w:lang w:eastAsia="hr-HR"/>
        </w:rPr>
        <w:t>-kontakt podatke putem kojih ispitanik može ostvariti svoja prava.</w:t>
      </w:r>
      <w:r w:rsidRPr="00E70526">
        <w:rPr>
          <w:rFonts w:ascii="Arial" w:eastAsiaTheme="minorEastAsia" w:hAnsi="Arial" w:cs="Arial"/>
          <w:lang w:eastAsia="hr-HR"/>
        </w:rPr>
        <w:t xml:space="preserve"> </w:t>
      </w:r>
    </w:p>
    <w:p w:rsidR="00E70526" w:rsidRPr="00E70526" w:rsidRDefault="00E70526" w:rsidP="00E70526">
      <w:pPr>
        <w:spacing w:after="0" w:line="240" w:lineRule="auto"/>
        <w:rPr>
          <w:rFonts w:ascii="Arial" w:eastAsiaTheme="minorEastAsia" w:hAnsi="Arial" w:cs="Arial"/>
          <w:lang w:eastAsia="hr-HR"/>
        </w:rPr>
      </w:pPr>
      <w:r w:rsidRPr="000C33B8">
        <w:rPr>
          <w:rFonts w:ascii="Arial" w:eastAsiaTheme="minorEastAsia" w:hAnsi="Arial" w:cs="Arial"/>
          <w:lang w:eastAsia="hr-HR"/>
        </w:rPr>
        <w:t> </w:t>
      </w:r>
      <w:r w:rsidRPr="00E70526">
        <w:rPr>
          <w:rFonts w:ascii="Arial" w:eastAsiaTheme="minorEastAsia" w:hAnsi="Arial" w:cs="Arial"/>
          <w:lang w:eastAsia="hr-HR"/>
        </w:rPr>
        <w:t xml:space="preserve"> </w:t>
      </w:r>
    </w:p>
    <w:p w:rsidR="008F419A" w:rsidRPr="008F419A" w:rsidRDefault="008F419A" w:rsidP="008F419A">
      <w:pPr>
        <w:spacing w:beforeAutospacing="1" w:after="0" w:line="240" w:lineRule="auto"/>
        <w:outlineLvl w:val="1"/>
        <w:rPr>
          <w:rFonts w:ascii="Arial" w:eastAsia="Times New Roman" w:hAnsi="Arial" w:cs="Arial"/>
          <w:b/>
          <w:bCs/>
          <w:sz w:val="26"/>
          <w:szCs w:val="26"/>
          <w:lang w:eastAsia="hr-HR"/>
        </w:rPr>
      </w:pPr>
      <w:r w:rsidRPr="000C33B8">
        <w:rPr>
          <w:rFonts w:ascii="Arial" w:eastAsia="Times New Roman" w:hAnsi="Arial" w:cs="Arial"/>
          <w:color w:val="2E74B5"/>
          <w:sz w:val="26"/>
          <w:szCs w:val="26"/>
          <w:lang w:eastAsia="hr-HR"/>
        </w:rPr>
        <w:t>Video nadzor radnih prostorija</w:t>
      </w:r>
      <w:r w:rsidRPr="008F419A">
        <w:rPr>
          <w:rFonts w:ascii="Arial" w:eastAsia="Times New Roman" w:hAnsi="Arial" w:cs="Arial"/>
          <w:b/>
          <w:bCs/>
          <w:sz w:val="26"/>
          <w:szCs w:val="26"/>
          <w:lang w:eastAsia="hr-HR"/>
        </w:rPr>
        <w:t xml:space="preserve"> </w:t>
      </w:r>
    </w:p>
    <w:p w:rsidR="008F419A" w:rsidRPr="008F419A" w:rsidRDefault="008F419A" w:rsidP="008F419A">
      <w:pPr>
        <w:spacing w:after="0" w:line="240" w:lineRule="auto"/>
        <w:rPr>
          <w:rFonts w:ascii="Arial" w:eastAsiaTheme="minorEastAsia" w:hAnsi="Arial" w:cs="Arial"/>
          <w:lang w:eastAsia="hr-HR"/>
        </w:rPr>
      </w:pPr>
      <w:r w:rsidRPr="000C33B8">
        <w:rPr>
          <w:rFonts w:ascii="Arial" w:eastAsiaTheme="minorEastAsia" w:hAnsi="Arial" w:cs="Arial"/>
          <w:lang w:eastAsia="hr-HR"/>
        </w:rPr>
        <w:t> </w:t>
      </w:r>
      <w:r w:rsidRPr="008F419A">
        <w:rPr>
          <w:rFonts w:ascii="Arial" w:eastAsiaTheme="minorEastAsia" w:hAnsi="Arial" w:cs="Arial"/>
          <w:lang w:eastAsia="hr-HR"/>
        </w:rPr>
        <w:t xml:space="preserve"> </w:t>
      </w:r>
    </w:p>
    <w:p w:rsidR="008F419A" w:rsidRPr="008F419A" w:rsidRDefault="008F419A" w:rsidP="008F419A">
      <w:pPr>
        <w:spacing w:after="0" w:line="240" w:lineRule="auto"/>
        <w:rPr>
          <w:rFonts w:ascii="Arial" w:eastAsiaTheme="minorEastAsia" w:hAnsi="Arial" w:cs="Arial"/>
          <w:lang w:eastAsia="hr-HR"/>
        </w:rPr>
      </w:pPr>
      <w:r w:rsidRPr="000C33B8">
        <w:rPr>
          <w:rFonts w:ascii="Arial" w:eastAsiaTheme="minorEastAsia" w:hAnsi="Arial" w:cs="Arial"/>
          <w:lang w:eastAsia="hr-HR"/>
        </w:rPr>
        <w:t>Članak 30</w:t>
      </w:r>
      <w:r w:rsidRPr="000C33B8">
        <w:rPr>
          <w:rFonts w:ascii="Arial" w:eastAsiaTheme="minorEastAsia" w:hAnsi="Arial" w:cs="Arial"/>
          <w:lang w:eastAsia="hr-HR"/>
        </w:rPr>
        <w:t>.</w:t>
      </w:r>
      <w:r w:rsidRPr="008F419A">
        <w:rPr>
          <w:rFonts w:ascii="Arial" w:eastAsiaTheme="minorEastAsia" w:hAnsi="Arial" w:cs="Arial"/>
          <w:lang w:eastAsia="hr-HR"/>
        </w:rPr>
        <w:t xml:space="preserve"> </w:t>
      </w:r>
    </w:p>
    <w:p w:rsidR="008F419A" w:rsidRPr="008F419A" w:rsidRDefault="008F419A" w:rsidP="008F419A">
      <w:pPr>
        <w:spacing w:after="0" w:line="240" w:lineRule="auto"/>
        <w:rPr>
          <w:rFonts w:ascii="Arial" w:eastAsiaTheme="minorEastAsia" w:hAnsi="Arial" w:cs="Arial"/>
          <w:lang w:eastAsia="hr-HR"/>
        </w:rPr>
      </w:pPr>
      <w:r w:rsidRPr="000C33B8">
        <w:rPr>
          <w:rFonts w:ascii="Arial" w:eastAsiaTheme="minorEastAsia" w:hAnsi="Arial" w:cs="Arial"/>
          <w:lang w:eastAsia="hr-HR"/>
        </w:rPr>
        <w:t> </w:t>
      </w:r>
      <w:r w:rsidRPr="008F419A">
        <w:rPr>
          <w:rFonts w:ascii="Arial" w:eastAsiaTheme="minorEastAsia" w:hAnsi="Arial" w:cs="Arial"/>
          <w:lang w:eastAsia="hr-HR"/>
        </w:rPr>
        <w:t xml:space="preserve"> </w:t>
      </w:r>
    </w:p>
    <w:p w:rsidR="008F419A" w:rsidRPr="008F419A" w:rsidRDefault="008F419A" w:rsidP="008F419A">
      <w:pPr>
        <w:spacing w:after="0" w:line="240" w:lineRule="auto"/>
        <w:rPr>
          <w:rFonts w:ascii="Arial" w:eastAsiaTheme="minorEastAsia" w:hAnsi="Arial" w:cs="Arial"/>
          <w:lang w:eastAsia="hr-HR"/>
        </w:rPr>
      </w:pPr>
      <w:r w:rsidRPr="000C33B8">
        <w:rPr>
          <w:rFonts w:ascii="Arial" w:eastAsiaTheme="minorEastAsia" w:hAnsi="Arial" w:cs="Arial"/>
          <w:lang w:eastAsia="hr-HR"/>
        </w:rPr>
        <w:t>(1) Obrada osobnih podataka zaposlenika putem sustava video nadzora može se provoditi samo ako su uz uvjete utvrđene ovim zakonom, ispunjeni i uvjeti utvrđeni propisima koji reguliraju zaštitu na radu i ako su zaposlenici bili pojedinačno unaprijed obaviješteni o takvoj mjeri i ako je poslodavac informirao zaposlenike prije donošenja odluke o postavljanju sustava video nadzora.</w:t>
      </w:r>
      <w:r w:rsidRPr="008F419A">
        <w:rPr>
          <w:rFonts w:ascii="Arial" w:eastAsiaTheme="minorEastAsia" w:hAnsi="Arial" w:cs="Arial"/>
          <w:lang w:eastAsia="hr-HR"/>
        </w:rPr>
        <w:t xml:space="preserve"> </w:t>
      </w:r>
    </w:p>
    <w:p w:rsidR="008F419A" w:rsidRPr="008F419A" w:rsidRDefault="008F419A" w:rsidP="008F419A">
      <w:pPr>
        <w:spacing w:after="0" w:line="240" w:lineRule="auto"/>
        <w:rPr>
          <w:rFonts w:ascii="Arial" w:eastAsiaTheme="minorEastAsia" w:hAnsi="Arial" w:cs="Arial"/>
          <w:lang w:eastAsia="hr-HR"/>
        </w:rPr>
      </w:pPr>
      <w:r w:rsidRPr="000C33B8">
        <w:rPr>
          <w:rFonts w:ascii="Arial" w:eastAsiaTheme="minorEastAsia" w:hAnsi="Arial" w:cs="Arial"/>
          <w:lang w:eastAsia="hr-HR"/>
        </w:rPr>
        <w:t> </w:t>
      </w:r>
      <w:r w:rsidRPr="008F419A">
        <w:rPr>
          <w:rFonts w:ascii="Arial" w:eastAsiaTheme="minorEastAsia" w:hAnsi="Arial" w:cs="Arial"/>
          <w:lang w:eastAsia="hr-HR"/>
        </w:rPr>
        <w:t xml:space="preserve"> </w:t>
      </w:r>
    </w:p>
    <w:p w:rsidR="008F419A" w:rsidRPr="008F419A" w:rsidRDefault="008F419A" w:rsidP="008F419A">
      <w:pPr>
        <w:spacing w:after="0" w:line="240" w:lineRule="auto"/>
        <w:rPr>
          <w:rFonts w:ascii="Arial" w:eastAsiaTheme="minorEastAsia" w:hAnsi="Arial" w:cs="Arial"/>
          <w:lang w:eastAsia="hr-HR"/>
        </w:rPr>
      </w:pPr>
      <w:r w:rsidRPr="000C33B8">
        <w:rPr>
          <w:rFonts w:ascii="Arial" w:eastAsiaTheme="minorEastAsia" w:hAnsi="Arial" w:cs="Arial"/>
          <w:lang w:eastAsia="hr-HR"/>
        </w:rPr>
        <w:t> </w:t>
      </w:r>
      <w:r w:rsidRPr="008F419A">
        <w:rPr>
          <w:rFonts w:ascii="Arial" w:eastAsiaTheme="minorEastAsia" w:hAnsi="Arial" w:cs="Arial"/>
          <w:lang w:eastAsia="hr-HR"/>
        </w:rPr>
        <w:t xml:space="preserve"> </w:t>
      </w:r>
    </w:p>
    <w:p w:rsidR="008F419A" w:rsidRPr="008F419A" w:rsidRDefault="008F419A" w:rsidP="008F419A">
      <w:pPr>
        <w:spacing w:after="0" w:line="240" w:lineRule="auto"/>
        <w:rPr>
          <w:rFonts w:ascii="Arial" w:eastAsiaTheme="minorEastAsia" w:hAnsi="Arial" w:cs="Arial"/>
          <w:lang w:eastAsia="hr-HR"/>
        </w:rPr>
      </w:pPr>
      <w:r w:rsidRPr="000C33B8">
        <w:rPr>
          <w:rFonts w:ascii="Arial" w:eastAsiaTheme="minorEastAsia" w:hAnsi="Arial" w:cs="Arial"/>
          <w:lang w:eastAsia="hr-HR"/>
        </w:rPr>
        <w:t xml:space="preserve">(2) </w:t>
      </w:r>
      <w:r w:rsidRPr="0002053E">
        <w:rPr>
          <w:rFonts w:ascii="Arial" w:eastAsiaTheme="minorEastAsia" w:hAnsi="Arial" w:cs="Arial"/>
          <w:highlight w:val="yellow"/>
          <w:lang w:eastAsia="hr-HR"/>
        </w:rPr>
        <w:t>Video nadzor radnih prostorija ne smije obuhvaćati prostorije za odmor, osobnu higijenu i presvlačenje.</w:t>
      </w:r>
      <w:r w:rsidRPr="008F419A">
        <w:rPr>
          <w:rFonts w:ascii="Arial" w:eastAsiaTheme="minorEastAsia" w:hAnsi="Arial" w:cs="Arial"/>
          <w:lang w:eastAsia="hr-HR"/>
        </w:rPr>
        <w:t xml:space="preserve"> </w:t>
      </w:r>
    </w:p>
    <w:p w:rsidR="00CD4889" w:rsidRPr="000C33B8" w:rsidRDefault="00CD4889">
      <w:pPr>
        <w:rPr>
          <w:rFonts w:ascii="Arial" w:hAnsi="Arial" w:cs="Arial"/>
        </w:rPr>
      </w:pPr>
    </w:p>
    <w:p w:rsidR="00CD4889" w:rsidRPr="00CD4889" w:rsidRDefault="00CD4889" w:rsidP="00CD4889">
      <w:pPr>
        <w:spacing w:beforeAutospacing="1" w:after="0" w:line="240" w:lineRule="auto"/>
        <w:outlineLvl w:val="1"/>
        <w:rPr>
          <w:rFonts w:ascii="Arial" w:eastAsia="Times New Roman" w:hAnsi="Arial" w:cs="Arial"/>
          <w:b/>
          <w:bCs/>
          <w:sz w:val="26"/>
          <w:szCs w:val="26"/>
          <w:lang w:eastAsia="hr-HR"/>
        </w:rPr>
      </w:pPr>
      <w:r w:rsidRPr="000C33B8">
        <w:rPr>
          <w:rFonts w:ascii="Arial" w:eastAsia="Times New Roman" w:hAnsi="Arial" w:cs="Arial"/>
          <w:color w:val="2E74B5"/>
          <w:sz w:val="26"/>
          <w:szCs w:val="26"/>
          <w:lang w:eastAsia="hr-HR"/>
        </w:rPr>
        <w:t>Video nadzor stambenih zgrada</w:t>
      </w:r>
      <w:r w:rsidRPr="00CD4889">
        <w:rPr>
          <w:rFonts w:ascii="Arial" w:eastAsia="Times New Roman" w:hAnsi="Arial" w:cs="Arial"/>
          <w:b/>
          <w:bCs/>
          <w:sz w:val="26"/>
          <w:szCs w:val="26"/>
          <w:lang w:eastAsia="hr-HR"/>
        </w:rPr>
        <w:t xml:space="preserve"> </w:t>
      </w:r>
    </w:p>
    <w:p w:rsidR="00CD4889" w:rsidRPr="00CD4889" w:rsidRDefault="00CD4889" w:rsidP="00CD4889">
      <w:pPr>
        <w:spacing w:after="0" w:line="240" w:lineRule="auto"/>
        <w:rPr>
          <w:rFonts w:ascii="Arial" w:eastAsiaTheme="minorEastAsia" w:hAnsi="Arial" w:cs="Arial"/>
          <w:lang w:eastAsia="hr-HR"/>
        </w:rPr>
      </w:pPr>
      <w:r w:rsidRPr="000C33B8">
        <w:rPr>
          <w:rFonts w:ascii="Arial" w:eastAsiaTheme="minorEastAsia" w:hAnsi="Arial" w:cs="Arial"/>
          <w:lang w:eastAsia="hr-HR"/>
        </w:rPr>
        <w:t> </w:t>
      </w:r>
      <w:r w:rsidRPr="00CD4889">
        <w:rPr>
          <w:rFonts w:ascii="Arial" w:eastAsiaTheme="minorEastAsia" w:hAnsi="Arial" w:cs="Arial"/>
          <w:lang w:eastAsia="hr-HR"/>
        </w:rPr>
        <w:t xml:space="preserve"> </w:t>
      </w:r>
    </w:p>
    <w:p w:rsidR="00CD4889" w:rsidRPr="00CD4889" w:rsidRDefault="00CD4889" w:rsidP="00CD4889">
      <w:pPr>
        <w:spacing w:after="0" w:line="240" w:lineRule="auto"/>
        <w:rPr>
          <w:rFonts w:ascii="Arial" w:eastAsiaTheme="minorEastAsia" w:hAnsi="Arial" w:cs="Arial"/>
          <w:lang w:eastAsia="hr-HR"/>
        </w:rPr>
      </w:pPr>
      <w:r w:rsidRPr="000C33B8">
        <w:rPr>
          <w:rFonts w:ascii="Arial" w:eastAsiaTheme="minorEastAsia" w:hAnsi="Arial" w:cs="Arial"/>
          <w:lang w:eastAsia="hr-HR"/>
        </w:rPr>
        <w:t>Članak 31</w:t>
      </w:r>
      <w:r w:rsidRPr="000C33B8">
        <w:rPr>
          <w:rFonts w:ascii="Arial" w:eastAsiaTheme="minorEastAsia" w:hAnsi="Arial" w:cs="Arial"/>
          <w:lang w:eastAsia="hr-HR"/>
        </w:rPr>
        <w:t>.</w:t>
      </w:r>
      <w:r w:rsidRPr="00CD4889">
        <w:rPr>
          <w:rFonts w:ascii="Arial" w:eastAsiaTheme="minorEastAsia" w:hAnsi="Arial" w:cs="Arial"/>
          <w:lang w:eastAsia="hr-HR"/>
        </w:rPr>
        <w:t xml:space="preserve"> </w:t>
      </w:r>
    </w:p>
    <w:p w:rsidR="00CD4889" w:rsidRPr="00CD4889" w:rsidRDefault="00CD4889" w:rsidP="00CD4889">
      <w:pPr>
        <w:spacing w:after="0" w:line="240" w:lineRule="auto"/>
        <w:rPr>
          <w:rFonts w:ascii="Arial" w:eastAsiaTheme="minorEastAsia" w:hAnsi="Arial" w:cs="Arial"/>
          <w:lang w:eastAsia="hr-HR"/>
        </w:rPr>
      </w:pPr>
      <w:r w:rsidRPr="000C33B8">
        <w:rPr>
          <w:rFonts w:ascii="Arial" w:eastAsiaTheme="minorEastAsia" w:hAnsi="Arial" w:cs="Arial"/>
          <w:lang w:eastAsia="hr-HR"/>
        </w:rPr>
        <w:t> </w:t>
      </w:r>
      <w:r w:rsidRPr="00CD4889">
        <w:rPr>
          <w:rFonts w:ascii="Arial" w:eastAsiaTheme="minorEastAsia" w:hAnsi="Arial" w:cs="Arial"/>
          <w:lang w:eastAsia="hr-HR"/>
        </w:rPr>
        <w:t xml:space="preserve"> </w:t>
      </w:r>
    </w:p>
    <w:p w:rsidR="00CD4889" w:rsidRPr="00CD4889" w:rsidRDefault="00CD4889" w:rsidP="00CD4889">
      <w:pPr>
        <w:spacing w:after="0" w:line="240" w:lineRule="auto"/>
        <w:rPr>
          <w:rFonts w:ascii="Arial" w:eastAsiaTheme="minorEastAsia" w:hAnsi="Arial" w:cs="Arial"/>
          <w:lang w:eastAsia="hr-HR"/>
        </w:rPr>
      </w:pPr>
      <w:r w:rsidRPr="000C33B8">
        <w:rPr>
          <w:rFonts w:ascii="Arial" w:eastAsiaTheme="minorEastAsia" w:hAnsi="Arial" w:cs="Arial"/>
          <w:lang w:eastAsia="hr-HR"/>
        </w:rPr>
        <w:t>(1) Za uspostavu video nadzora u stambenim, odnosno poslovno-stambenim zgradama potrebna je suglasnost suvlasnika koji čine najmanje 2/3 suvlasničkih dijelova.</w:t>
      </w:r>
      <w:r w:rsidRPr="00CD4889">
        <w:rPr>
          <w:rFonts w:ascii="Arial" w:eastAsiaTheme="minorEastAsia" w:hAnsi="Arial" w:cs="Arial"/>
          <w:lang w:eastAsia="hr-HR"/>
        </w:rPr>
        <w:t xml:space="preserve"> </w:t>
      </w:r>
    </w:p>
    <w:p w:rsidR="00CD4889" w:rsidRPr="00CD4889" w:rsidRDefault="00CD4889" w:rsidP="00CD4889">
      <w:pPr>
        <w:spacing w:after="0" w:line="240" w:lineRule="auto"/>
        <w:rPr>
          <w:rFonts w:ascii="Arial" w:eastAsiaTheme="minorEastAsia" w:hAnsi="Arial" w:cs="Arial"/>
          <w:lang w:eastAsia="hr-HR"/>
        </w:rPr>
      </w:pPr>
      <w:r w:rsidRPr="000C33B8">
        <w:rPr>
          <w:rFonts w:ascii="Arial" w:eastAsiaTheme="minorEastAsia" w:hAnsi="Arial" w:cs="Arial"/>
          <w:lang w:eastAsia="hr-HR"/>
        </w:rPr>
        <w:t> </w:t>
      </w:r>
      <w:r w:rsidRPr="00CD4889">
        <w:rPr>
          <w:rFonts w:ascii="Arial" w:eastAsiaTheme="minorEastAsia" w:hAnsi="Arial" w:cs="Arial"/>
          <w:lang w:eastAsia="hr-HR"/>
        </w:rPr>
        <w:t xml:space="preserve"> </w:t>
      </w:r>
    </w:p>
    <w:p w:rsidR="00CD4889" w:rsidRPr="00CD4889" w:rsidRDefault="00CD4889" w:rsidP="00CD4889">
      <w:pPr>
        <w:spacing w:after="0" w:line="240" w:lineRule="auto"/>
        <w:rPr>
          <w:rFonts w:ascii="Arial" w:eastAsiaTheme="minorEastAsia" w:hAnsi="Arial" w:cs="Arial"/>
          <w:lang w:eastAsia="hr-HR"/>
        </w:rPr>
      </w:pPr>
      <w:r w:rsidRPr="000C33B8">
        <w:rPr>
          <w:rFonts w:ascii="Arial" w:eastAsiaTheme="minorEastAsia" w:hAnsi="Arial" w:cs="Arial"/>
          <w:lang w:eastAsia="hr-HR"/>
        </w:rPr>
        <w:lastRenderedPageBreak/>
        <w:t xml:space="preserve">(2) Video nadzorom može se obuhvatiti samo pristup ulascima i izlascima iz stambenih zgrada te zajedničke prostorije u stambenim zgradama. </w:t>
      </w:r>
    </w:p>
    <w:p w:rsidR="00CD4889" w:rsidRPr="00CD4889" w:rsidRDefault="00CD4889" w:rsidP="00CD4889">
      <w:pPr>
        <w:spacing w:after="0" w:line="240" w:lineRule="auto"/>
        <w:rPr>
          <w:rFonts w:ascii="Arial" w:eastAsiaTheme="minorEastAsia" w:hAnsi="Arial" w:cs="Arial"/>
          <w:lang w:eastAsia="hr-HR"/>
        </w:rPr>
      </w:pPr>
      <w:r w:rsidRPr="000C33B8">
        <w:rPr>
          <w:rFonts w:ascii="Arial" w:eastAsiaTheme="minorEastAsia" w:hAnsi="Arial" w:cs="Arial"/>
          <w:lang w:eastAsia="hr-HR"/>
        </w:rPr>
        <w:t> </w:t>
      </w:r>
      <w:r w:rsidRPr="00CD4889">
        <w:rPr>
          <w:rFonts w:ascii="Arial" w:eastAsiaTheme="minorEastAsia" w:hAnsi="Arial" w:cs="Arial"/>
          <w:lang w:eastAsia="hr-HR"/>
        </w:rPr>
        <w:t xml:space="preserve"> </w:t>
      </w:r>
    </w:p>
    <w:p w:rsidR="00CD4889" w:rsidRPr="00CD4889" w:rsidRDefault="00CD4889" w:rsidP="00CD4889">
      <w:pPr>
        <w:spacing w:after="0" w:line="240" w:lineRule="auto"/>
        <w:rPr>
          <w:rFonts w:ascii="Arial" w:eastAsiaTheme="minorEastAsia" w:hAnsi="Arial" w:cs="Arial"/>
          <w:lang w:eastAsia="hr-HR"/>
        </w:rPr>
      </w:pPr>
      <w:r w:rsidRPr="000C33B8">
        <w:rPr>
          <w:rFonts w:ascii="Arial" w:eastAsiaTheme="minorEastAsia" w:hAnsi="Arial" w:cs="Arial"/>
          <w:lang w:eastAsia="hr-HR"/>
        </w:rPr>
        <w:t>(3) Zabranjeno je korištenje video nadzora za praćenje radne učinkovitosti domara, spremačica i drugih osoba koje rade u stambenoj zgradi.</w:t>
      </w:r>
      <w:r w:rsidRPr="00CD4889">
        <w:rPr>
          <w:rFonts w:ascii="Arial" w:eastAsiaTheme="minorEastAsia" w:hAnsi="Arial" w:cs="Arial"/>
          <w:lang w:eastAsia="hr-HR"/>
        </w:rPr>
        <w:t xml:space="preserve"> </w:t>
      </w:r>
    </w:p>
    <w:p w:rsidR="00CD4889" w:rsidRPr="000C33B8" w:rsidRDefault="00CD4889" w:rsidP="00CD4889">
      <w:pPr>
        <w:rPr>
          <w:rFonts w:ascii="Arial" w:hAnsi="Arial" w:cs="Arial"/>
        </w:rPr>
      </w:pPr>
    </w:p>
    <w:p w:rsidR="00FF6010" w:rsidRPr="00FF6010" w:rsidRDefault="00FF6010" w:rsidP="00FF6010">
      <w:pPr>
        <w:spacing w:beforeAutospacing="1" w:after="0" w:line="240" w:lineRule="auto"/>
        <w:outlineLvl w:val="1"/>
        <w:rPr>
          <w:rFonts w:ascii="Arial" w:eastAsia="Times New Roman" w:hAnsi="Arial" w:cs="Arial"/>
          <w:b/>
          <w:bCs/>
          <w:sz w:val="26"/>
          <w:szCs w:val="26"/>
          <w:lang w:eastAsia="hr-HR"/>
        </w:rPr>
      </w:pPr>
      <w:r w:rsidRPr="000C33B8">
        <w:rPr>
          <w:rFonts w:ascii="Arial" w:eastAsia="Times New Roman" w:hAnsi="Arial" w:cs="Arial"/>
          <w:color w:val="2E74B5"/>
          <w:sz w:val="26"/>
          <w:szCs w:val="26"/>
          <w:lang w:eastAsia="hr-HR"/>
        </w:rPr>
        <w:t>Video nadzor javnih površina</w:t>
      </w:r>
      <w:r w:rsidRPr="00FF6010">
        <w:rPr>
          <w:rFonts w:ascii="Arial" w:eastAsia="Times New Roman" w:hAnsi="Arial" w:cs="Arial"/>
          <w:b/>
          <w:bCs/>
          <w:sz w:val="26"/>
          <w:szCs w:val="26"/>
          <w:lang w:eastAsia="hr-HR"/>
        </w:rPr>
        <w:t xml:space="preserve"> </w:t>
      </w:r>
    </w:p>
    <w:p w:rsidR="00FF6010" w:rsidRPr="000C33B8" w:rsidRDefault="00FF6010" w:rsidP="00FF6010">
      <w:pPr>
        <w:spacing w:after="0" w:line="240" w:lineRule="auto"/>
        <w:rPr>
          <w:rFonts w:ascii="Arial" w:eastAsiaTheme="minorEastAsia" w:hAnsi="Arial" w:cs="Arial"/>
          <w:lang w:eastAsia="hr-HR"/>
        </w:rPr>
      </w:pPr>
    </w:p>
    <w:p w:rsidR="00FF6010" w:rsidRPr="000C33B8" w:rsidRDefault="00FF6010" w:rsidP="00FF6010">
      <w:pPr>
        <w:spacing w:after="0" w:line="240" w:lineRule="auto"/>
        <w:rPr>
          <w:rFonts w:ascii="Arial" w:eastAsiaTheme="minorEastAsia" w:hAnsi="Arial" w:cs="Arial"/>
          <w:lang w:eastAsia="hr-HR"/>
        </w:rPr>
      </w:pPr>
    </w:p>
    <w:p w:rsidR="00FF6010" w:rsidRPr="00CD4889" w:rsidRDefault="00FF6010" w:rsidP="00FF6010">
      <w:pPr>
        <w:spacing w:after="0" w:line="240" w:lineRule="auto"/>
        <w:rPr>
          <w:rFonts w:ascii="Arial" w:eastAsiaTheme="minorEastAsia" w:hAnsi="Arial" w:cs="Arial"/>
          <w:lang w:eastAsia="hr-HR"/>
        </w:rPr>
      </w:pPr>
      <w:r w:rsidRPr="000C33B8">
        <w:rPr>
          <w:rFonts w:ascii="Arial" w:eastAsiaTheme="minorEastAsia" w:hAnsi="Arial" w:cs="Arial"/>
          <w:lang w:eastAsia="hr-HR"/>
        </w:rPr>
        <w:t>Članak 32</w:t>
      </w:r>
      <w:r w:rsidRPr="000C33B8">
        <w:rPr>
          <w:rFonts w:ascii="Arial" w:eastAsiaTheme="minorEastAsia" w:hAnsi="Arial" w:cs="Arial"/>
          <w:lang w:eastAsia="hr-HR"/>
        </w:rPr>
        <w:t>.</w:t>
      </w:r>
      <w:r w:rsidRPr="00CD4889">
        <w:rPr>
          <w:rFonts w:ascii="Arial" w:eastAsiaTheme="minorEastAsia" w:hAnsi="Arial" w:cs="Arial"/>
          <w:lang w:eastAsia="hr-HR"/>
        </w:rPr>
        <w:t xml:space="preserve"> </w:t>
      </w:r>
    </w:p>
    <w:p w:rsidR="00FF6010" w:rsidRPr="000C33B8" w:rsidRDefault="00FF6010" w:rsidP="00FF6010">
      <w:pPr>
        <w:spacing w:after="0" w:line="240" w:lineRule="auto"/>
        <w:rPr>
          <w:rFonts w:ascii="Arial" w:eastAsiaTheme="minorEastAsia" w:hAnsi="Arial" w:cs="Arial"/>
          <w:lang w:eastAsia="hr-HR"/>
        </w:rPr>
      </w:pPr>
      <w:r w:rsidRPr="000C33B8">
        <w:rPr>
          <w:rFonts w:ascii="Arial" w:eastAsiaTheme="minorEastAsia" w:hAnsi="Arial" w:cs="Arial"/>
          <w:lang w:eastAsia="hr-HR"/>
        </w:rPr>
        <w:t> </w:t>
      </w:r>
      <w:r w:rsidRPr="00CD4889">
        <w:rPr>
          <w:rFonts w:ascii="Arial" w:eastAsiaTheme="minorEastAsia" w:hAnsi="Arial" w:cs="Arial"/>
          <w:lang w:eastAsia="hr-HR"/>
        </w:rPr>
        <w:t xml:space="preserve"> </w:t>
      </w:r>
    </w:p>
    <w:p w:rsidR="00FF6010" w:rsidRPr="000C33B8" w:rsidRDefault="00CD4889" w:rsidP="00CD4889">
      <w:pPr>
        <w:rPr>
          <w:rFonts w:ascii="Arial" w:hAnsi="Arial" w:cs="Arial"/>
        </w:rPr>
      </w:pPr>
      <w:r w:rsidRPr="000C33B8">
        <w:rPr>
          <w:rFonts w:ascii="Arial" w:hAnsi="Arial" w:cs="Arial"/>
        </w:rPr>
        <w:t xml:space="preserve">(1) Praćenje javnih površina putem video nadzora dozvoljeno je samo tijelima javne vlasti, pravnim osobama s javnim ovlastima i pravnim osobama koje obavljaju javnu službu, samo ako je propisano zakonom, ako je nužno za izvršenje poslova i zadaća tijela javne vlasti ili radi zaštite života i zdravlja ljudi te imovine. 15 </w:t>
      </w:r>
    </w:p>
    <w:p w:rsidR="003F0483" w:rsidRPr="000C33B8" w:rsidRDefault="00CD4889" w:rsidP="00CD4889">
      <w:pPr>
        <w:rPr>
          <w:rFonts w:ascii="Arial" w:hAnsi="Arial" w:cs="Arial"/>
        </w:rPr>
      </w:pPr>
      <w:r w:rsidRPr="000C33B8">
        <w:rPr>
          <w:rFonts w:ascii="Arial" w:hAnsi="Arial" w:cs="Arial"/>
        </w:rPr>
        <w:t>(2) Odredbe ovog članka ne isključuju primjenu članka 35. Opće uredbe o zaštiti podataka na sustavno praćenje javno dostupnog područja u velikoj mjeri.</w:t>
      </w:r>
    </w:p>
    <w:p w:rsidR="00BE2007" w:rsidRPr="000C33B8" w:rsidRDefault="00BE2007" w:rsidP="00CD4889">
      <w:pPr>
        <w:rPr>
          <w:rFonts w:ascii="Arial" w:hAnsi="Arial" w:cs="Arial"/>
        </w:rPr>
      </w:pPr>
    </w:p>
    <w:p w:rsidR="00BE2007" w:rsidRPr="000C33B8" w:rsidRDefault="00BE2007" w:rsidP="00CD4889">
      <w:pPr>
        <w:rPr>
          <w:rFonts w:ascii="Arial" w:hAnsi="Arial" w:cs="Arial"/>
        </w:rPr>
      </w:pPr>
      <w:r w:rsidRPr="000C33B8">
        <w:rPr>
          <w:rFonts w:ascii="Arial" w:hAnsi="Arial" w:cs="Arial"/>
        </w:rPr>
        <w:t xml:space="preserve">VI. IZRICANJE UPRAVNE NOVČANE KAZNE </w:t>
      </w:r>
    </w:p>
    <w:p w:rsidR="00BE2007" w:rsidRPr="000C33B8" w:rsidRDefault="00BE2007" w:rsidP="00CD4889">
      <w:pPr>
        <w:rPr>
          <w:rFonts w:ascii="Arial" w:hAnsi="Arial" w:cs="Arial"/>
        </w:rPr>
      </w:pPr>
      <w:r w:rsidRPr="000C33B8">
        <w:rPr>
          <w:rFonts w:ascii="Arial" w:hAnsi="Arial" w:cs="Arial"/>
        </w:rPr>
        <w:t xml:space="preserve">Članak 44. </w:t>
      </w:r>
    </w:p>
    <w:p w:rsidR="00BE2007" w:rsidRPr="000C33B8" w:rsidRDefault="00BE2007" w:rsidP="00CD4889">
      <w:pPr>
        <w:rPr>
          <w:rFonts w:ascii="Arial" w:hAnsi="Arial" w:cs="Arial"/>
        </w:rPr>
      </w:pPr>
      <w:r w:rsidRPr="000C33B8">
        <w:rPr>
          <w:rFonts w:ascii="Arial" w:hAnsi="Arial" w:cs="Arial"/>
        </w:rPr>
        <w:t xml:space="preserve">(1) Agencija izriče upravne novčane kazne za povrede odredaba ovog Zakona i Opće uredbe o zaštiti podataka, sukladno članku 83. Opće uredbe o zaštiti podataka. </w:t>
      </w:r>
    </w:p>
    <w:p w:rsidR="00BE2007" w:rsidRPr="000C33B8" w:rsidRDefault="00BE2007" w:rsidP="00CD4889">
      <w:pPr>
        <w:rPr>
          <w:rFonts w:ascii="Arial" w:hAnsi="Arial" w:cs="Arial"/>
        </w:rPr>
      </w:pPr>
      <w:r w:rsidRPr="000C33B8">
        <w:rPr>
          <w:rFonts w:ascii="Arial" w:hAnsi="Arial" w:cs="Arial"/>
        </w:rPr>
        <w:t xml:space="preserve">(2) Ako se upravna novčana kazna izriče protiv </w:t>
      </w:r>
      <w:r w:rsidRPr="000C33B8">
        <w:rPr>
          <w:rFonts w:ascii="Arial" w:hAnsi="Arial" w:cs="Arial"/>
          <w:highlight w:val="yellow"/>
        </w:rPr>
        <w:t>pravne osobe s javnim ovlastima ili protiv pravne osobe koja obavlja javnu službu,</w:t>
      </w:r>
      <w:r w:rsidRPr="000C33B8">
        <w:rPr>
          <w:rFonts w:ascii="Arial" w:hAnsi="Arial" w:cs="Arial"/>
        </w:rPr>
        <w:t xml:space="preserve"> izrečena upravna novčana kazna ne smije ugroziti obavljanje takve javne ovlasti ili javne službe.</w:t>
      </w:r>
    </w:p>
    <w:p w:rsidR="0002053E" w:rsidRDefault="0002053E" w:rsidP="00CD4889">
      <w:pPr>
        <w:rPr>
          <w:rFonts w:ascii="Arial" w:hAnsi="Arial" w:cs="Arial"/>
          <w:color w:val="0070C0"/>
        </w:rPr>
      </w:pPr>
    </w:p>
    <w:p w:rsidR="00DD35FC" w:rsidRPr="000C33B8" w:rsidRDefault="0002053E" w:rsidP="00CD4889">
      <w:pPr>
        <w:rPr>
          <w:rFonts w:ascii="Arial" w:hAnsi="Arial" w:cs="Arial"/>
          <w:color w:val="0070C0"/>
        </w:rPr>
      </w:pPr>
      <w:bookmarkStart w:id="0" w:name="_GoBack"/>
      <w:bookmarkEnd w:id="0"/>
      <w:r w:rsidRPr="0002053E">
        <w:rPr>
          <w:rFonts w:ascii="Arial" w:hAnsi="Arial" w:cs="Arial"/>
          <w:color w:val="0070C0"/>
          <w:highlight w:val="yellow"/>
        </w:rPr>
        <w:t>KLJUČNO</w:t>
      </w:r>
    </w:p>
    <w:p w:rsidR="00DD35FC" w:rsidRPr="000C33B8" w:rsidRDefault="00DD35FC" w:rsidP="00CD4889">
      <w:pPr>
        <w:rPr>
          <w:rFonts w:ascii="Arial" w:hAnsi="Arial" w:cs="Arial"/>
          <w:color w:val="0070C0"/>
        </w:rPr>
      </w:pPr>
      <w:r w:rsidRPr="0002053E">
        <w:rPr>
          <w:rFonts w:ascii="Arial" w:hAnsi="Arial" w:cs="Arial"/>
          <w:color w:val="0070C0"/>
          <w:highlight w:val="yellow"/>
        </w:rPr>
        <w:t>Isključenje primjene upravnih novčanih kazni na tijela javne vlasti</w:t>
      </w:r>
      <w:r w:rsidRPr="000C33B8">
        <w:rPr>
          <w:rFonts w:ascii="Arial" w:hAnsi="Arial" w:cs="Arial"/>
          <w:color w:val="0070C0"/>
        </w:rPr>
        <w:t xml:space="preserve"> </w:t>
      </w:r>
    </w:p>
    <w:p w:rsidR="00DD35FC" w:rsidRPr="000C33B8" w:rsidRDefault="00DD35FC" w:rsidP="00CD4889">
      <w:pPr>
        <w:rPr>
          <w:rFonts w:ascii="Arial" w:hAnsi="Arial" w:cs="Arial"/>
        </w:rPr>
      </w:pPr>
    </w:p>
    <w:p w:rsidR="00DD35FC" w:rsidRPr="000C33B8" w:rsidRDefault="00DD35FC" w:rsidP="00CD4889">
      <w:pPr>
        <w:rPr>
          <w:rFonts w:ascii="Arial" w:hAnsi="Arial" w:cs="Arial"/>
        </w:rPr>
      </w:pPr>
      <w:r w:rsidRPr="000C33B8">
        <w:rPr>
          <w:rFonts w:ascii="Arial" w:hAnsi="Arial" w:cs="Arial"/>
        </w:rPr>
        <w:t xml:space="preserve">Članak 47. </w:t>
      </w:r>
    </w:p>
    <w:p w:rsidR="00DD35FC" w:rsidRPr="000C33B8" w:rsidRDefault="00DD35FC" w:rsidP="00CD4889">
      <w:pPr>
        <w:rPr>
          <w:rFonts w:ascii="Arial" w:hAnsi="Arial" w:cs="Arial"/>
        </w:rPr>
      </w:pPr>
      <w:r w:rsidRPr="000C33B8">
        <w:rPr>
          <w:rFonts w:ascii="Arial" w:hAnsi="Arial" w:cs="Arial"/>
          <w:highlight w:val="yellow"/>
        </w:rPr>
        <w:t>Ne dovodeći u pitanje izvršavanje ovlasti Agencije utvrđenih odredbom članka 58. Opće uredbe o zaštiti podataka, u postupcima koji se provode protiv tijel</w:t>
      </w:r>
      <w:r w:rsidRPr="000C33B8">
        <w:rPr>
          <w:rFonts w:ascii="Arial" w:hAnsi="Arial" w:cs="Arial"/>
          <w:highlight w:val="yellow"/>
        </w:rPr>
        <w:t xml:space="preserve">a javne vlasti, tijelu javne </w:t>
      </w:r>
      <w:r w:rsidRPr="000C33B8">
        <w:rPr>
          <w:rFonts w:ascii="Arial" w:hAnsi="Arial" w:cs="Arial"/>
          <w:highlight w:val="yellow"/>
        </w:rPr>
        <w:t>vlasti ne može se izreći upravna novčana kazna za povrede ovog Zakona ili Opće uredbe o zaštiti podataka.</w:t>
      </w:r>
    </w:p>
    <w:p w:rsidR="00DD35FC" w:rsidRPr="000C33B8" w:rsidRDefault="00DD35FC" w:rsidP="00CD4889">
      <w:pPr>
        <w:rPr>
          <w:rFonts w:ascii="Arial" w:hAnsi="Arial" w:cs="Arial"/>
        </w:rPr>
      </w:pPr>
    </w:p>
    <w:sectPr w:rsidR="00DD35FC" w:rsidRPr="000C33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2FF"/>
    <w:rsid w:val="0002053E"/>
    <w:rsid w:val="000B120A"/>
    <w:rsid w:val="000C33B8"/>
    <w:rsid w:val="001252FF"/>
    <w:rsid w:val="002019E0"/>
    <w:rsid w:val="0027460F"/>
    <w:rsid w:val="003F0483"/>
    <w:rsid w:val="005D3445"/>
    <w:rsid w:val="006E121E"/>
    <w:rsid w:val="00771EDD"/>
    <w:rsid w:val="008F419A"/>
    <w:rsid w:val="00BE2007"/>
    <w:rsid w:val="00CD4889"/>
    <w:rsid w:val="00DD35FC"/>
    <w:rsid w:val="00E04355"/>
    <w:rsid w:val="00E27EE3"/>
    <w:rsid w:val="00E70526"/>
    <w:rsid w:val="00F22C5F"/>
    <w:rsid w:val="00FF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t-naslov">
    <w:name w:val="pt-naslov"/>
    <w:basedOn w:val="Normal"/>
    <w:rsid w:val="00E27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t-zadanifontodlomka">
    <w:name w:val="pt-zadanifontodlomka"/>
    <w:basedOn w:val="Zadanifontodlomka"/>
    <w:rsid w:val="00E27EE3"/>
  </w:style>
  <w:style w:type="paragraph" w:customStyle="1" w:styleId="pt-normal">
    <w:name w:val="pt-normal"/>
    <w:basedOn w:val="Normal"/>
    <w:rsid w:val="00E27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t-000000">
    <w:name w:val="pt-000000"/>
    <w:basedOn w:val="Zadanifontodlomka"/>
    <w:rsid w:val="00E27EE3"/>
  </w:style>
  <w:style w:type="character" w:styleId="Hiperveza">
    <w:name w:val="Hyperlink"/>
    <w:basedOn w:val="Zadanifontodlomka"/>
    <w:uiPriority w:val="99"/>
    <w:semiHidden/>
    <w:unhideWhenUsed/>
    <w:rsid w:val="000C33B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t-naslov">
    <w:name w:val="pt-naslov"/>
    <w:basedOn w:val="Normal"/>
    <w:rsid w:val="00E27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t-zadanifontodlomka">
    <w:name w:val="pt-zadanifontodlomka"/>
    <w:basedOn w:val="Zadanifontodlomka"/>
    <w:rsid w:val="00E27EE3"/>
  </w:style>
  <w:style w:type="paragraph" w:customStyle="1" w:styleId="pt-normal">
    <w:name w:val="pt-normal"/>
    <w:basedOn w:val="Normal"/>
    <w:rsid w:val="00E27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t-000000">
    <w:name w:val="pt-000000"/>
    <w:basedOn w:val="Zadanifontodlomka"/>
    <w:rsid w:val="00E27EE3"/>
  </w:style>
  <w:style w:type="character" w:styleId="Hiperveza">
    <w:name w:val="Hyperlink"/>
    <w:basedOn w:val="Zadanifontodlomka"/>
    <w:uiPriority w:val="99"/>
    <w:semiHidden/>
    <w:unhideWhenUsed/>
    <w:rsid w:val="000C33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9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3464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96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2007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33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54195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89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40009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1800102">
          <w:marLeft w:val="0"/>
          <w:marRight w:val="0"/>
          <w:marTop w:val="0"/>
          <w:marBottom w:val="0"/>
          <w:divBdr>
            <w:top w:val="single" w:sz="6" w:space="0" w:color="CCCCCC"/>
            <w:left w:val="single" w:sz="48" w:space="0" w:color="E83F3D"/>
            <w:bottom w:val="single" w:sz="6" w:space="0" w:color="CCCCCC"/>
            <w:right w:val="none" w:sz="0" w:space="0" w:color="auto"/>
          </w:divBdr>
          <w:divsChild>
            <w:div w:id="60006809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6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r.wikipedia.org/wiki/Ok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1403</Words>
  <Characters>7998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Ante Galić</dc:creator>
  <cp:lastModifiedBy>Ante Galić</cp:lastModifiedBy>
  <cp:revision>38</cp:revision>
  <dcterms:created xsi:type="dcterms:W3CDTF">2018-04-20T06:27:00Z</dcterms:created>
  <dcterms:modified xsi:type="dcterms:W3CDTF">2018-04-20T10:28:00Z</dcterms:modified>
</cp:coreProperties>
</file>