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888" w:rsidRPr="00CF575F" w:rsidRDefault="00FE7F5C" w:rsidP="007B5888">
      <w:pPr>
        <w:keepNext/>
        <w:pBdr>
          <w:top w:val="nil"/>
          <w:left w:val="nil"/>
          <w:bottom w:val="single" w:sz="12" w:space="2" w:color="00000A"/>
          <w:right w:val="nil"/>
        </w:pBdr>
        <w:spacing w:after="0" w:line="240" w:lineRule="auto"/>
        <w:jc w:val="center"/>
        <w:outlineLvl w:val="2"/>
        <w:rPr>
          <w:rFonts w:ascii="Times New Roman" w:hAnsi="Times New Roman"/>
          <w:b/>
          <w:sz w:val="24"/>
          <w:szCs w:val="24"/>
        </w:rPr>
      </w:pPr>
      <w:bookmarkStart w:id="0" w:name="_GoBack"/>
      <w:bookmarkEnd w:id="0"/>
      <w:r w:rsidRPr="00CF575F">
        <w:rPr>
          <w:rFonts w:ascii="Times New Roman" w:hAnsi="Times New Roman"/>
          <w:b/>
          <w:sz w:val="24"/>
          <w:szCs w:val="24"/>
        </w:rPr>
        <w:t xml:space="preserve">REPUBLIKA HRVATSKA MINISTARSTVO FINANCIJA </w:t>
      </w:r>
    </w:p>
    <w:p w:rsidR="007B5888" w:rsidRPr="00CF575F" w:rsidRDefault="007B5888" w:rsidP="007B5888">
      <w:pPr>
        <w:keepNext/>
        <w:jc w:val="right"/>
        <w:outlineLvl w:val="2"/>
        <w:rPr>
          <w:b/>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r w:rsidRPr="00CF575F">
        <w:rPr>
          <w:rFonts w:ascii="Times New Roman" w:hAnsi="Times New Roman"/>
          <w:b/>
          <w:sz w:val="24"/>
          <w:szCs w:val="24"/>
        </w:rPr>
        <w:t xml:space="preserve">                                                                                             </w:t>
      </w: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center"/>
        <w:rPr>
          <w:rFonts w:ascii="Times New Roman" w:hAnsi="Times New Roman"/>
          <w:b/>
          <w:sz w:val="24"/>
          <w:szCs w:val="24"/>
        </w:rPr>
      </w:pPr>
      <w:r w:rsidRPr="00CF575F">
        <w:rPr>
          <w:rFonts w:ascii="Times New Roman" w:hAnsi="Times New Roman"/>
          <w:b/>
          <w:sz w:val="24"/>
          <w:szCs w:val="24"/>
        </w:rPr>
        <w:t>NACRT PRIJEDLOGA ZAKONA O OTPISU DUG</w:t>
      </w:r>
      <w:r w:rsidR="004756EE" w:rsidRPr="00CF575F">
        <w:rPr>
          <w:rFonts w:ascii="Times New Roman" w:hAnsi="Times New Roman"/>
          <w:b/>
          <w:sz w:val="24"/>
          <w:szCs w:val="24"/>
        </w:rPr>
        <w:t>OVA FIZIČKIM</w:t>
      </w:r>
      <w:r w:rsidRPr="00CF575F">
        <w:rPr>
          <w:rFonts w:ascii="Times New Roman" w:hAnsi="Times New Roman"/>
          <w:b/>
          <w:sz w:val="24"/>
          <w:szCs w:val="24"/>
        </w:rPr>
        <w:t xml:space="preserve"> OSOBA</w:t>
      </w:r>
      <w:r w:rsidR="004756EE" w:rsidRPr="00CF575F">
        <w:rPr>
          <w:rFonts w:ascii="Times New Roman" w:hAnsi="Times New Roman"/>
          <w:b/>
          <w:sz w:val="24"/>
          <w:szCs w:val="24"/>
        </w:rPr>
        <w:t>MA</w:t>
      </w:r>
      <w:r w:rsidRPr="00CF575F">
        <w:rPr>
          <w:rFonts w:ascii="Times New Roman" w:hAnsi="Times New Roman"/>
          <w:b/>
          <w:sz w:val="24"/>
          <w:szCs w:val="24"/>
        </w:rPr>
        <w:t>, S  KONAČN</w:t>
      </w:r>
      <w:r w:rsidR="00B717B0">
        <w:rPr>
          <w:rFonts w:ascii="Times New Roman" w:hAnsi="Times New Roman"/>
          <w:b/>
          <w:sz w:val="24"/>
          <w:szCs w:val="24"/>
        </w:rPr>
        <w:t>IM</w:t>
      </w:r>
      <w:r w:rsidRPr="00CF575F">
        <w:rPr>
          <w:rFonts w:ascii="Times New Roman" w:hAnsi="Times New Roman"/>
          <w:b/>
          <w:sz w:val="24"/>
          <w:szCs w:val="24"/>
        </w:rPr>
        <w:t xml:space="preserve"> PRIJEDLOG</w:t>
      </w:r>
      <w:r w:rsidR="00B717B0">
        <w:rPr>
          <w:rFonts w:ascii="Times New Roman" w:hAnsi="Times New Roman"/>
          <w:b/>
          <w:sz w:val="24"/>
          <w:szCs w:val="24"/>
        </w:rPr>
        <w:t>OM</w:t>
      </w:r>
      <w:r w:rsidRPr="00CF575F">
        <w:rPr>
          <w:rFonts w:ascii="Times New Roman" w:hAnsi="Times New Roman"/>
          <w:b/>
          <w:sz w:val="24"/>
          <w:szCs w:val="24"/>
        </w:rPr>
        <w:t xml:space="preserve"> ZAKONA</w:t>
      </w: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jc w:val="center"/>
        <w:rPr>
          <w:rFonts w:ascii="Times New Roman" w:hAnsi="Times New Roman"/>
          <w:b/>
          <w:sz w:val="24"/>
          <w:szCs w:val="24"/>
        </w:rPr>
      </w:pPr>
    </w:p>
    <w:p w:rsidR="007B5888" w:rsidRPr="00CF575F" w:rsidRDefault="007B5888" w:rsidP="007B5888">
      <w:pPr>
        <w:suppressAutoHyphens/>
        <w:spacing w:after="0" w:line="240" w:lineRule="auto"/>
        <w:rPr>
          <w:rFonts w:ascii="Times New Roman" w:hAnsi="Times New Roman"/>
          <w:b/>
          <w:sz w:val="24"/>
          <w:szCs w:val="24"/>
        </w:rPr>
      </w:pPr>
      <w:r w:rsidRPr="00CF575F">
        <w:rPr>
          <w:rFonts w:ascii="Times New Roman" w:hAnsi="Times New Roman"/>
          <w:b/>
          <w:sz w:val="24"/>
          <w:szCs w:val="24"/>
        </w:rPr>
        <w:t>___________________________________________________________________________</w:t>
      </w:r>
    </w:p>
    <w:p w:rsidR="007B5888" w:rsidRPr="00CF575F" w:rsidRDefault="007B5888" w:rsidP="007B5888">
      <w:pPr>
        <w:suppressAutoHyphens/>
        <w:spacing w:after="0" w:line="240" w:lineRule="auto"/>
        <w:jc w:val="center"/>
        <w:rPr>
          <w:rFonts w:ascii="Times New Roman" w:hAnsi="Times New Roman"/>
          <w:bCs/>
          <w:sz w:val="24"/>
          <w:szCs w:val="24"/>
          <w:lang w:eastAsia="hr-HR"/>
        </w:rPr>
        <w:sectPr w:rsidR="007B5888" w:rsidRPr="00CF575F" w:rsidSect="00E54AF2">
          <w:headerReference w:type="even" r:id="rId8"/>
          <w:headerReference w:type="default" r:id="rId9"/>
          <w:footerReference w:type="default" r:id="rId10"/>
          <w:footerReference w:type="first" r:id="rId11"/>
          <w:pgSz w:w="11907" w:h="16840" w:code="9"/>
          <w:pgMar w:top="1418" w:right="1418" w:bottom="1418" w:left="1418" w:header="709" w:footer="709" w:gutter="0"/>
          <w:cols w:space="708"/>
          <w:titlePg/>
          <w:docGrid w:linePitch="360"/>
        </w:sectPr>
      </w:pPr>
      <w:r w:rsidRPr="00CF575F">
        <w:rPr>
          <w:rFonts w:ascii="Times New Roman" w:hAnsi="Times New Roman"/>
          <w:b/>
          <w:sz w:val="24"/>
          <w:szCs w:val="24"/>
        </w:rPr>
        <w:t>Zagreb, travanj 2018.</w:t>
      </w:r>
    </w:p>
    <w:p w:rsidR="007B5888" w:rsidRPr="00CF575F" w:rsidRDefault="007B5888" w:rsidP="007B5888">
      <w:pPr>
        <w:spacing w:after="0" w:line="240" w:lineRule="auto"/>
        <w:jc w:val="center"/>
        <w:rPr>
          <w:rFonts w:ascii="Times New Roman" w:hAnsi="Times New Roman"/>
          <w:b/>
          <w:sz w:val="24"/>
          <w:szCs w:val="24"/>
        </w:rPr>
      </w:pPr>
      <w:r w:rsidRPr="00CF575F">
        <w:rPr>
          <w:rFonts w:ascii="Times New Roman" w:hAnsi="Times New Roman"/>
          <w:b/>
          <w:sz w:val="24"/>
          <w:szCs w:val="24"/>
        </w:rPr>
        <w:lastRenderedPageBreak/>
        <w:t>PRIJEDLOG ZAKONA O OTPISU DUG</w:t>
      </w:r>
      <w:r w:rsidR="004756EE" w:rsidRPr="00CF575F">
        <w:rPr>
          <w:rFonts w:ascii="Times New Roman" w:hAnsi="Times New Roman"/>
          <w:b/>
          <w:sz w:val="24"/>
          <w:szCs w:val="24"/>
        </w:rPr>
        <w:t>OVA</w:t>
      </w:r>
      <w:r w:rsidRPr="00CF575F">
        <w:rPr>
          <w:rFonts w:ascii="Times New Roman" w:hAnsi="Times New Roman"/>
          <w:b/>
          <w:sz w:val="24"/>
          <w:szCs w:val="24"/>
        </w:rPr>
        <w:t xml:space="preserve"> FIZIČKI</w:t>
      </w:r>
      <w:r w:rsidR="004756EE" w:rsidRPr="00CF575F">
        <w:rPr>
          <w:rFonts w:ascii="Times New Roman" w:hAnsi="Times New Roman"/>
          <w:b/>
          <w:sz w:val="24"/>
          <w:szCs w:val="24"/>
        </w:rPr>
        <w:t xml:space="preserve">M </w:t>
      </w:r>
      <w:r w:rsidRPr="00CF575F">
        <w:rPr>
          <w:rFonts w:ascii="Times New Roman" w:hAnsi="Times New Roman"/>
          <w:b/>
          <w:sz w:val="24"/>
          <w:szCs w:val="24"/>
        </w:rPr>
        <w:t>OSOBA</w:t>
      </w:r>
      <w:r w:rsidR="004756EE" w:rsidRPr="00CF575F">
        <w:rPr>
          <w:rFonts w:ascii="Times New Roman" w:hAnsi="Times New Roman"/>
          <w:b/>
          <w:sz w:val="24"/>
          <w:szCs w:val="24"/>
        </w:rPr>
        <w:t>MA</w:t>
      </w:r>
    </w:p>
    <w:p w:rsidR="007B5888" w:rsidRPr="00CF575F" w:rsidRDefault="007B5888" w:rsidP="007B5888">
      <w:pPr>
        <w:spacing w:after="0" w:line="240" w:lineRule="auto"/>
        <w:jc w:val="center"/>
        <w:rPr>
          <w:rFonts w:ascii="Times New Roman" w:hAnsi="Times New Roman"/>
          <w:b/>
          <w:sz w:val="24"/>
          <w:szCs w:val="24"/>
        </w:rPr>
      </w:pPr>
    </w:p>
    <w:p w:rsidR="007B5888" w:rsidRPr="00CF575F" w:rsidRDefault="007B5888" w:rsidP="007B5888">
      <w:pPr>
        <w:spacing w:after="0" w:line="240" w:lineRule="auto"/>
        <w:jc w:val="both"/>
        <w:rPr>
          <w:rFonts w:ascii="Times New Roman" w:hAnsi="Times New Roman"/>
          <w:b/>
          <w:sz w:val="24"/>
          <w:szCs w:val="24"/>
        </w:rPr>
      </w:pPr>
    </w:p>
    <w:p w:rsidR="007B5888" w:rsidRPr="00CF575F" w:rsidRDefault="007B5888" w:rsidP="007B5888">
      <w:pPr>
        <w:spacing w:after="0" w:line="240" w:lineRule="auto"/>
        <w:jc w:val="both"/>
        <w:rPr>
          <w:rFonts w:ascii="Times New Roman" w:hAnsi="Times New Roman"/>
          <w:b/>
          <w:sz w:val="24"/>
          <w:szCs w:val="24"/>
        </w:rPr>
      </w:pPr>
      <w:r w:rsidRPr="00CF575F">
        <w:rPr>
          <w:rFonts w:ascii="Times New Roman" w:hAnsi="Times New Roman"/>
          <w:b/>
          <w:sz w:val="24"/>
          <w:szCs w:val="24"/>
        </w:rPr>
        <w:t xml:space="preserve">I. </w:t>
      </w:r>
      <w:r w:rsidRPr="00CF575F">
        <w:rPr>
          <w:rFonts w:ascii="Times New Roman" w:hAnsi="Times New Roman"/>
          <w:b/>
          <w:sz w:val="24"/>
          <w:szCs w:val="24"/>
        </w:rPr>
        <w:tab/>
        <w:t>USTAVNA OSNOVA DONOŠENJA ZAKONA</w:t>
      </w:r>
    </w:p>
    <w:p w:rsidR="007B5888" w:rsidRPr="00CF575F" w:rsidRDefault="007B5888" w:rsidP="007B5888">
      <w:pPr>
        <w:spacing w:after="0" w:line="240" w:lineRule="auto"/>
        <w:jc w:val="both"/>
        <w:rPr>
          <w:rFonts w:ascii="Times New Roman" w:hAnsi="Times New Roman"/>
          <w:b/>
          <w:sz w:val="24"/>
          <w:szCs w:val="24"/>
        </w:rPr>
      </w:pPr>
    </w:p>
    <w:p w:rsidR="007B5888" w:rsidRPr="00CF575F" w:rsidRDefault="007B5888" w:rsidP="007B5888">
      <w:pPr>
        <w:spacing w:after="0" w:line="240" w:lineRule="auto"/>
        <w:jc w:val="both"/>
        <w:rPr>
          <w:rFonts w:ascii="Times New Roman" w:hAnsi="Times New Roman"/>
          <w:sz w:val="24"/>
          <w:szCs w:val="24"/>
        </w:rPr>
      </w:pPr>
      <w:r w:rsidRPr="00CF575F">
        <w:rPr>
          <w:rFonts w:ascii="Times New Roman" w:hAnsi="Times New Roman"/>
          <w:sz w:val="24"/>
          <w:szCs w:val="24"/>
        </w:rPr>
        <w:t xml:space="preserve">Ustavna osnova za donošenje </w:t>
      </w:r>
      <w:r w:rsidR="00764408" w:rsidRPr="00BA2B15">
        <w:rPr>
          <w:rFonts w:ascii="Times New Roman" w:hAnsi="Times New Roman"/>
          <w:sz w:val="24"/>
          <w:szCs w:val="24"/>
        </w:rPr>
        <w:t>ovog</w:t>
      </w:r>
      <w:r w:rsidRPr="00CF575F">
        <w:rPr>
          <w:rFonts w:ascii="Times New Roman" w:hAnsi="Times New Roman"/>
          <w:sz w:val="24"/>
          <w:szCs w:val="24"/>
        </w:rPr>
        <w:t xml:space="preserve"> Zakona sadržana je u članku 2. stavku 4. podstavku 1. Ustava Republike Hrvatske (Narodne novine, br. 85/10 - pročišćeni tekst i 5/14 - Odluka Ustavnog suda Republike Hrvatske).</w:t>
      </w:r>
    </w:p>
    <w:p w:rsidR="007B5888" w:rsidRPr="00CF575F" w:rsidRDefault="007B5888" w:rsidP="007B5888">
      <w:pPr>
        <w:spacing w:after="0" w:line="240" w:lineRule="auto"/>
        <w:jc w:val="both"/>
        <w:rPr>
          <w:rFonts w:ascii="Times New Roman" w:hAnsi="Times New Roman"/>
          <w:sz w:val="24"/>
          <w:szCs w:val="24"/>
        </w:rPr>
      </w:pPr>
    </w:p>
    <w:p w:rsidR="007B5888" w:rsidRPr="00CF575F" w:rsidRDefault="007B5888" w:rsidP="007B5888">
      <w:pPr>
        <w:spacing w:after="0" w:line="240" w:lineRule="auto"/>
        <w:jc w:val="both"/>
        <w:rPr>
          <w:rFonts w:ascii="Times New Roman" w:hAnsi="Times New Roman"/>
          <w:sz w:val="24"/>
          <w:szCs w:val="24"/>
        </w:rPr>
      </w:pPr>
    </w:p>
    <w:p w:rsidR="007B5888" w:rsidRPr="00CF575F" w:rsidRDefault="007B5888" w:rsidP="007B5888">
      <w:pPr>
        <w:spacing w:after="0" w:line="240" w:lineRule="auto"/>
        <w:ind w:left="720" w:hanging="720"/>
        <w:jc w:val="both"/>
        <w:rPr>
          <w:rFonts w:ascii="Times New Roman" w:hAnsi="Times New Roman"/>
          <w:b/>
          <w:sz w:val="24"/>
          <w:szCs w:val="24"/>
        </w:rPr>
      </w:pPr>
      <w:r w:rsidRPr="00CF575F">
        <w:rPr>
          <w:rFonts w:ascii="Times New Roman" w:hAnsi="Times New Roman"/>
          <w:b/>
          <w:sz w:val="24"/>
          <w:szCs w:val="24"/>
        </w:rPr>
        <w:t>II.</w:t>
      </w:r>
      <w:r w:rsidRPr="00CF575F">
        <w:rPr>
          <w:rFonts w:ascii="Times New Roman" w:hAnsi="Times New Roman"/>
          <w:b/>
          <w:sz w:val="24"/>
          <w:szCs w:val="24"/>
        </w:rPr>
        <w:tab/>
        <w:t>OCJENA STANJA I OSNOVNA PITANJA KOJA SE UREĐUJU ZAKONOM TE POSLJEDICE KOJE ĆE DONOŠENJEM ZAKONA PROISTEĆI</w:t>
      </w:r>
    </w:p>
    <w:p w:rsidR="007B5888" w:rsidRPr="00CF575F" w:rsidRDefault="007B5888" w:rsidP="007B5888">
      <w:pPr>
        <w:spacing w:after="0" w:line="240" w:lineRule="auto"/>
        <w:ind w:left="720" w:hanging="720"/>
        <w:jc w:val="both"/>
        <w:rPr>
          <w:rFonts w:ascii="Times New Roman" w:hAnsi="Times New Roman"/>
          <w:b/>
          <w:sz w:val="24"/>
          <w:szCs w:val="24"/>
        </w:rPr>
      </w:pPr>
    </w:p>
    <w:p w:rsidR="007B5888" w:rsidRPr="00CF575F" w:rsidRDefault="007B5888" w:rsidP="007B5888">
      <w:pPr>
        <w:spacing w:after="0" w:line="240" w:lineRule="auto"/>
        <w:ind w:left="567" w:hanging="567"/>
        <w:jc w:val="both"/>
        <w:rPr>
          <w:rFonts w:ascii="Times New Roman" w:hAnsi="Times New Roman"/>
          <w:b/>
          <w:sz w:val="24"/>
          <w:szCs w:val="24"/>
        </w:rPr>
      </w:pPr>
      <w:r w:rsidRPr="00CF575F">
        <w:rPr>
          <w:rFonts w:ascii="Times New Roman" w:hAnsi="Times New Roman"/>
          <w:b/>
          <w:sz w:val="24"/>
          <w:szCs w:val="24"/>
        </w:rPr>
        <w:tab/>
      </w:r>
      <w:r w:rsidRPr="00CF575F">
        <w:rPr>
          <w:rFonts w:ascii="Times New Roman" w:hAnsi="Times New Roman"/>
          <w:b/>
          <w:sz w:val="24"/>
          <w:szCs w:val="24"/>
        </w:rPr>
        <w:tab/>
      </w:r>
      <w:r w:rsidR="00490F4A" w:rsidRPr="00CF575F">
        <w:rPr>
          <w:rFonts w:ascii="Times New Roman" w:hAnsi="Times New Roman"/>
          <w:b/>
          <w:sz w:val="24"/>
          <w:szCs w:val="24"/>
        </w:rPr>
        <w:t>a)</w:t>
      </w:r>
      <w:r w:rsidRPr="00CF575F">
        <w:rPr>
          <w:rFonts w:ascii="Times New Roman" w:hAnsi="Times New Roman"/>
          <w:b/>
          <w:sz w:val="24"/>
          <w:szCs w:val="24"/>
        </w:rPr>
        <w:t xml:space="preserve"> Ocjena stanja</w:t>
      </w:r>
      <w:r w:rsidR="00490F4A" w:rsidRPr="00CF575F">
        <w:rPr>
          <w:rFonts w:ascii="Times New Roman" w:hAnsi="Times New Roman"/>
          <w:b/>
          <w:sz w:val="24"/>
          <w:szCs w:val="24"/>
        </w:rPr>
        <w:t xml:space="preserve"> i osnovna pitanja koja se uređuju Zakonom</w:t>
      </w:r>
    </w:p>
    <w:p w:rsidR="007B5888" w:rsidRPr="00CF575F" w:rsidRDefault="007B5888" w:rsidP="007B5888">
      <w:pPr>
        <w:spacing w:after="0" w:line="240" w:lineRule="auto"/>
        <w:ind w:left="567" w:hanging="567"/>
        <w:jc w:val="both"/>
        <w:rPr>
          <w:rFonts w:ascii="Times New Roman" w:hAnsi="Times New Roman"/>
          <w:b/>
          <w:sz w:val="24"/>
          <w:szCs w:val="24"/>
        </w:rPr>
      </w:pPr>
    </w:p>
    <w:p w:rsidR="00FA77BA" w:rsidRPr="00630F49" w:rsidRDefault="007B5888" w:rsidP="009F564E">
      <w:pPr>
        <w:spacing w:after="160" w:line="259" w:lineRule="auto"/>
        <w:jc w:val="both"/>
        <w:rPr>
          <w:rFonts w:ascii="Times New Roman" w:hAnsi="Times New Roman"/>
          <w:sz w:val="24"/>
          <w:szCs w:val="24"/>
        </w:rPr>
      </w:pPr>
      <w:r w:rsidRPr="00630F49">
        <w:rPr>
          <w:rFonts w:ascii="Times New Roman" w:eastAsia="Times New Roman" w:hAnsi="Times New Roman"/>
          <w:sz w:val="24"/>
          <w:szCs w:val="24"/>
          <w:lang w:eastAsia="hr-HR"/>
        </w:rPr>
        <w:t>U Republici Hrvatskoj veliki problem predstavlja prezaduženost fizičkih osoba koj</w:t>
      </w:r>
      <w:r w:rsidR="009F564E">
        <w:rPr>
          <w:rFonts w:ascii="Times New Roman" w:eastAsia="Times New Roman" w:hAnsi="Times New Roman"/>
          <w:sz w:val="24"/>
          <w:szCs w:val="24"/>
          <w:lang w:eastAsia="hr-HR"/>
        </w:rPr>
        <w:t>e</w:t>
      </w:r>
      <w:r w:rsidRPr="00630F49">
        <w:rPr>
          <w:rFonts w:ascii="Times New Roman" w:eastAsia="Times New Roman" w:hAnsi="Times New Roman"/>
          <w:sz w:val="24"/>
          <w:szCs w:val="24"/>
          <w:lang w:eastAsia="hr-HR"/>
        </w:rPr>
        <w:t xml:space="preserve"> su pod mjerama ovrhe koja se provodi na novčanim sredstvima duže vrijeme pa čak i više godina. </w:t>
      </w:r>
      <w:r w:rsidR="00FA77BA" w:rsidRPr="00630F49">
        <w:rPr>
          <w:rFonts w:ascii="Times New Roman" w:hAnsi="Times New Roman"/>
          <w:sz w:val="24"/>
          <w:szCs w:val="24"/>
        </w:rPr>
        <w:t xml:space="preserve">Te fizičke osobe susreću se s teškoćama u svakodnevnom životu </w:t>
      </w:r>
      <w:r w:rsidRPr="00630F49">
        <w:rPr>
          <w:rFonts w:ascii="Times New Roman" w:eastAsia="Times New Roman" w:hAnsi="Times New Roman"/>
          <w:sz w:val="24"/>
          <w:szCs w:val="24"/>
          <w:lang w:eastAsia="hr-HR"/>
        </w:rPr>
        <w:t>obzirom da su njihova primanja blokirana zbog dugovanja prema raznim vjerovnicima.</w:t>
      </w:r>
      <w:r w:rsidR="00FA77BA" w:rsidRPr="00630F49">
        <w:rPr>
          <w:rFonts w:ascii="Times New Roman" w:hAnsi="Times New Roman"/>
          <w:sz w:val="24"/>
          <w:szCs w:val="24"/>
        </w:rPr>
        <w:t xml:space="preserve"> </w:t>
      </w:r>
    </w:p>
    <w:p w:rsidR="007B5888" w:rsidRPr="00CF575F" w:rsidRDefault="007B5888" w:rsidP="007B5888">
      <w:pPr>
        <w:spacing w:after="0" w:line="240" w:lineRule="auto"/>
        <w:contextualSpacing/>
        <w:jc w:val="both"/>
        <w:rPr>
          <w:rFonts w:ascii="Times New Roman" w:hAnsi="Times New Roman"/>
          <w:sz w:val="24"/>
          <w:szCs w:val="24"/>
        </w:rPr>
      </w:pPr>
      <w:r w:rsidRPr="00CF575F">
        <w:rPr>
          <w:rFonts w:ascii="Times New Roman" w:eastAsia="Times New Roman" w:hAnsi="Times New Roman"/>
          <w:sz w:val="24"/>
          <w:szCs w:val="24"/>
          <w:lang w:eastAsia="hr-HR"/>
        </w:rPr>
        <w:t xml:space="preserve">Kao vjerovnici mogu se javiti država, jedinice lokalne </w:t>
      </w:r>
      <w:r w:rsidR="00957FE6">
        <w:rPr>
          <w:rFonts w:ascii="Times New Roman" w:eastAsia="Times New Roman" w:hAnsi="Times New Roman"/>
          <w:sz w:val="24"/>
          <w:szCs w:val="24"/>
          <w:lang w:eastAsia="hr-HR"/>
        </w:rPr>
        <w:t xml:space="preserve">i područne (regionalne) </w:t>
      </w:r>
      <w:r w:rsidRPr="00CF575F">
        <w:rPr>
          <w:rFonts w:ascii="Times New Roman" w:eastAsia="Times New Roman" w:hAnsi="Times New Roman"/>
          <w:sz w:val="24"/>
          <w:szCs w:val="24"/>
          <w:lang w:eastAsia="hr-HR"/>
        </w:rPr>
        <w:t xml:space="preserve"> samouprave, financijske institucije radi obveza po kreditima, pravne osobe radi različitih obveza, primjerice obveza za komunalne usluge, električnu energiju, plin, telefonske usluge i slično. Stoga je i </w:t>
      </w:r>
      <w:r w:rsidRPr="00CF575F">
        <w:rPr>
          <w:rFonts w:ascii="Times New Roman" w:hAnsi="Times New Roman"/>
          <w:sz w:val="24"/>
          <w:szCs w:val="24"/>
        </w:rPr>
        <w:t xml:space="preserve">Program Vlade Republike Hrvatske u mandatu 2016. do 2020. usmjeren, između ostalog, i na rješavanje problema insolventnosti fizičkih osoba, poduzimanjem mjera u cilju rješavanja problema blokiranih fizičkih osoba. Fizičkim osobama u smislu ovog </w:t>
      </w:r>
      <w:r w:rsidR="00EC0A1C" w:rsidRPr="00BA2B15">
        <w:rPr>
          <w:rFonts w:ascii="Times New Roman" w:hAnsi="Times New Roman"/>
          <w:sz w:val="24"/>
          <w:szCs w:val="24"/>
        </w:rPr>
        <w:t>Z</w:t>
      </w:r>
      <w:r w:rsidRPr="00BA2B15">
        <w:rPr>
          <w:rFonts w:ascii="Times New Roman" w:hAnsi="Times New Roman"/>
          <w:sz w:val="24"/>
          <w:szCs w:val="24"/>
        </w:rPr>
        <w:t>akona</w:t>
      </w:r>
      <w:r w:rsidRPr="00CF575F">
        <w:rPr>
          <w:rFonts w:ascii="Times New Roman" w:hAnsi="Times New Roman"/>
          <w:sz w:val="24"/>
          <w:szCs w:val="24"/>
        </w:rPr>
        <w:t xml:space="preserve"> smatraju se fizičke osobe</w:t>
      </w:r>
      <w:r w:rsidR="00701238">
        <w:rPr>
          <w:rFonts w:ascii="Times New Roman" w:hAnsi="Times New Roman"/>
          <w:sz w:val="24"/>
          <w:szCs w:val="24"/>
        </w:rPr>
        <w:t>,</w:t>
      </w:r>
      <w:r w:rsidRPr="00CF575F">
        <w:rPr>
          <w:rFonts w:ascii="Times New Roman" w:hAnsi="Times New Roman"/>
          <w:sz w:val="24"/>
          <w:szCs w:val="24"/>
        </w:rPr>
        <w:t xml:space="preserve"> odnosno građani koji ne obavljaju registriranu djelatnost ili koji su registriranu djelatnost prestali obavljati do 31. prosinca 2017. godine.</w:t>
      </w:r>
    </w:p>
    <w:p w:rsidR="007B5888" w:rsidRPr="00CF575F" w:rsidRDefault="007B5888" w:rsidP="007B5888">
      <w:pPr>
        <w:spacing w:after="0" w:line="240" w:lineRule="auto"/>
        <w:contextualSpacing/>
        <w:jc w:val="both"/>
        <w:rPr>
          <w:rFonts w:ascii="Times New Roman" w:eastAsia="Times New Roman" w:hAnsi="Times New Roman"/>
          <w:sz w:val="24"/>
          <w:szCs w:val="24"/>
          <w:lang w:eastAsia="hr-HR"/>
        </w:rPr>
      </w:pPr>
    </w:p>
    <w:p w:rsidR="007B5888" w:rsidRPr="00CF575F" w:rsidRDefault="007B5888" w:rsidP="007B5888">
      <w:pPr>
        <w:spacing w:before="240" w:after="0" w:line="240" w:lineRule="auto"/>
        <w:contextualSpacing/>
        <w:jc w:val="both"/>
        <w:rPr>
          <w:rFonts w:ascii="Times New Roman" w:hAnsi="Times New Roman"/>
          <w:sz w:val="24"/>
          <w:szCs w:val="24"/>
        </w:rPr>
      </w:pPr>
      <w:r w:rsidRPr="00CF575F">
        <w:rPr>
          <w:rFonts w:ascii="Times New Roman" w:hAnsi="Times New Roman"/>
          <w:sz w:val="24"/>
          <w:szCs w:val="24"/>
        </w:rPr>
        <w:t>Od početka 2011. broj ovrha i iznos duga za koji se provodi ovrha na novčanim sredstvima fizičkih osoba se povećao budući da je do tada bilo vrlo teško, gotovo nemoguće provesti ovrhu na računima građana što je omogućeno centraliziranim sustavom putem Financijske agencije (dalje u tekstu: FINA). FINA provodi ovrhu na temelju Zakona o provedbi ovrhe na novčanim sredstvi</w:t>
      </w:r>
      <w:r w:rsidR="00701238">
        <w:rPr>
          <w:rFonts w:ascii="Times New Roman" w:hAnsi="Times New Roman"/>
          <w:sz w:val="24"/>
          <w:szCs w:val="24"/>
        </w:rPr>
        <w:t xml:space="preserve">ma (Narodne novine, br. 91/2010 </w:t>
      </w:r>
      <w:r w:rsidR="00701238" w:rsidRPr="00BA2B15">
        <w:rPr>
          <w:rFonts w:ascii="Times New Roman" w:hAnsi="Times New Roman"/>
          <w:sz w:val="24"/>
          <w:szCs w:val="24"/>
        </w:rPr>
        <w:t>i</w:t>
      </w:r>
      <w:r w:rsidRPr="00CF575F">
        <w:rPr>
          <w:rFonts w:ascii="Times New Roman" w:hAnsi="Times New Roman"/>
          <w:sz w:val="24"/>
          <w:szCs w:val="24"/>
        </w:rPr>
        <w:t xml:space="preserve"> 112/2012), a ovrha je uređena još i Ovršnim zakonom, Općim poreznim zakonom, Prekršajnim zakonom, Zakonom o sudskim pristojbama i drugim zakonima.</w:t>
      </w:r>
    </w:p>
    <w:p w:rsidR="007B5888" w:rsidRPr="00CF575F" w:rsidRDefault="007B5888" w:rsidP="007B5888">
      <w:pPr>
        <w:spacing w:before="240" w:after="0" w:line="240" w:lineRule="auto"/>
        <w:contextualSpacing/>
        <w:jc w:val="both"/>
        <w:rPr>
          <w:rFonts w:ascii="Times New Roman" w:hAnsi="Times New Roman"/>
          <w:sz w:val="24"/>
          <w:szCs w:val="24"/>
        </w:rPr>
      </w:pPr>
    </w:p>
    <w:p w:rsidR="007B5888" w:rsidRPr="00CF575F" w:rsidRDefault="007B5888" w:rsidP="007B5888">
      <w:pPr>
        <w:spacing w:before="240" w:after="0" w:line="240" w:lineRule="auto"/>
        <w:contextualSpacing/>
        <w:jc w:val="both"/>
        <w:rPr>
          <w:rFonts w:ascii="Times New Roman" w:hAnsi="Times New Roman"/>
          <w:sz w:val="24"/>
          <w:szCs w:val="24"/>
        </w:rPr>
      </w:pPr>
      <w:r w:rsidRPr="00CF575F">
        <w:rPr>
          <w:rFonts w:ascii="Times New Roman" w:hAnsi="Times New Roman"/>
          <w:sz w:val="24"/>
          <w:szCs w:val="24"/>
        </w:rPr>
        <w:t>Ovrha se provodi po svim računima ovršenika koje ovršenik ima otvorene u bilo kojoj banci u Republici Hrvatskoj, osim na računima, odnosno sredstvima koja su izuzeta od ovrhe. Ako dužnik pored glavnice duguje i kamate i troškove, prvo se namiruju troškovi, zatim kamate i na kraju glavnica duga (u skladu s člankom 172. Zakona o obveznim odnosima). Ovrha se ne provodi na primanjima i naknadama za koje su Ovršnim zakonom propisana izuzeća ili ograničenja od ovrhe (članak 172. i 173.) ili su nekim drugim zakonom izuzete od ovrhe. Od ovrhe su u cijelosti</w:t>
      </w:r>
      <w:r w:rsidR="00104F69" w:rsidRPr="00701238">
        <w:rPr>
          <w:rFonts w:ascii="Times New Roman" w:hAnsi="Times New Roman"/>
          <w:sz w:val="24"/>
          <w:szCs w:val="24"/>
        </w:rPr>
        <w:t>,</w:t>
      </w:r>
      <w:r w:rsidRPr="00CF575F">
        <w:rPr>
          <w:rFonts w:ascii="Times New Roman" w:hAnsi="Times New Roman"/>
          <w:sz w:val="24"/>
          <w:szCs w:val="24"/>
        </w:rPr>
        <w:t xml:space="preserve"> neovisno o iznosu, izuzeta primanja kao što su dječji doplatak, porodiljna naknada, primanja iz socijalne skrbi i slično. U 2017. godini ukupan priljev sredstava na račune izuzete od ovrhe iznosio je preko 5,3 milijarde kuna.</w:t>
      </w:r>
    </w:p>
    <w:p w:rsidR="007B5888" w:rsidRPr="00CF575F" w:rsidRDefault="007B5888" w:rsidP="007B5888">
      <w:pPr>
        <w:spacing w:before="240" w:after="0" w:line="240" w:lineRule="auto"/>
        <w:contextualSpacing/>
        <w:jc w:val="both"/>
        <w:rPr>
          <w:rFonts w:ascii="Times New Roman" w:hAnsi="Times New Roman"/>
          <w:sz w:val="24"/>
          <w:szCs w:val="24"/>
        </w:rPr>
      </w:pPr>
    </w:p>
    <w:p w:rsidR="00283A6E" w:rsidRPr="00466405" w:rsidRDefault="007B5888" w:rsidP="00470E42">
      <w:pPr>
        <w:jc w:val="both"/>
        <w:rPr>
          <w:rFonts w:ascii="Times New Roman" w:hAnsi="Times New Roman"/>
          <w:sz w:val="24"/>
          <w:szCs w:val="24"/>
        </w:rPr>
      </w:pPr>
      <w:r w:rsidRPr="00CF575F">
        <w:rPr>
          <w:rFonts w:ascii="Times New Roman" w:hAnsi="Times New Roman"/>
          <w:sz w:val="24"/>
          <w:szCs w:val="24"/>
        </w:rPr>
        <w:t>Broj blokiranih građana na dan 31.</w:t>
      </w:r>
      <w:r w:rsidR="00104F69">
        <w:rPr>
          <w:rFonts w:ascii="Times New Roman" w:hAnsi="Times New Roman"/>
          <w:sz w:val="24"/>
          <w:szCs w:val="24"/>
        </w:rPr>
        <w:t xml:space="preserve"> </w:t>
      </w:r>
      <w:r w:rsidR="00283A6E">
        <w:rPr>
          <w:rFonts w:ascii="Times New Roman" w:hAnsi="Times New Roman"/>
          <w:sz w:val="24"/>
          <w:szCs w:val="24"/>
        </w:rPr>
        <w:t>ožujka</w:t>
      </w:r>
      <w:r w:rsidR="00104F69">
        <w:rPr>
          <w:rFonts w:ascii="Times New Roman" w:hAnsi="Times New Roman"/>
          <w:sz w:val="24"/>
          <w:szCs w:val="24"/>
        </w:rPr>
        <w:t xml:space="preserve"> </w:t>
      </w:r>
      <w:r w:rsidRPr="00CF575F">
        <w:rPr>
          <w:rFonts w:ascii="Times New Roman" w:hAnsi="Times New Roman"/>
          <w:sz w:val="24"/>
          <w:szCs w:val="24"/>
        </w:rPr>
        <w:t>2018. godine je 32</w:t>
      </w:r>
      <w:r w:rsidR="00283A6E">
        <w:rPr>
          <w:rFonts w:ascii="Times New Roman" w:hAnsi="Times New Roman"/>
          <w:sz w:val="24"/>
          <w:szCs w:val="24"/>
        </w:rPr>
        <w:t>5</w:t>
      </w:r>
      <w:r w:rsidRPr="00CF575F">
        <w:rPr>
          <w:rFonts w:ascii="Times New Roman" w:hAnsi="Times New Roman"/>
          <w:sz w:val="24"/>
          <w:szCs w:val="24"/>
        </w:rPr>
        <w:t>.</w:t>
      </w:r>
      <w:r w:rsidR="00283A6E">
        <w:rPr>
          <w:rFonts w:ascii="Times New Roman" w:hAnsi="Times New Roman"/>
          <w:sz w:val="24"/>
          <w:szCs w:val="24"/>
        </w:rPr>
        <w:t>254</w:t>
      </w:r>
      <w:r w:rsidRPr="00CF575F">
        <w:rPr>
          <w:rFonts w:ascii="Times New Roman" w:hAnsi="Times New Roman"/>
          <w:sz w:val="24"/>
          <w:szCs w:val="24"/>
        </w:rPr>
        <w:t xml:space="preserve"> s ukupnim dugom koji iznosi 4</w:t>
      </w:r>
      <w:r w:rsidR="00283A6E">
        <w:rPr>
          <w:rFonts w:ascii="Times New Roman" w:hAnsi="Times New Roman"/>
          <w:sz w:val="24"/>
          <w:szCs w:val="24"/>
        </w:rPr>
        <w:t>3</w:t>
      </w:r>
      <w:r w:rsidR="009F564E">
        <w:rPr>
          <w:rFonts w:ascii="Times New Roman" w:hAnsi="Times New Roman"/>
          <w:sz w:val="24"/>
          <w:szCs w:val="24"/>
        </w:rPr>
        <w:t>,</w:t>
      </w:r>
      <w:r w:rsidRPr="00CF575F">
        <w:rPr>
          <w:rFonts w:ascii="Times New Roman" w:hAnsi="Times New Roman"/>
          <w:sz w:val="24"/>
          <w:szCs w:val="24"/>
        </w:rPr>
        <w:t>3</w:t>
      </w:r>
      <w:r w:rsidR="00283A6E">
        <w:rPr>
          <w:rFonts w:ascii="Times New Roman" w:hAnsi="Times New Roman"/>
          <w:sz w:val="24"/>
          <w:szCs w:val="24"/>
        </w:rPr>
        <w:t>7</w:t>
      </w:r>
      <w:r w:rsidRPr="00CF575F">
        <w:rPr>
          <w:rFonts w:ascii="Times New Roman" w:hAnsi="Times New Roman"/>
          <w:sz w:val="24"/>
          <w:szCs w:val="24"/>
        </w:rPr>
        <w:t xml:space="preserve"> </w:t>
      </w:r>
      <w:r w:rsidR="00702773">
        <w:rPr>
          <w:rFonts w:ascii="Times New Roman" w:hAnsi="Times New Roman"/>
          <w:sz w:val="24"/>
          <w:szCs w:val="24"/>
        </w:rPr>
        <w:t>milijardi kuna.</w:t>
      </w:r>
    </w:p>
    <w:p w:rsidR="007B5888" w:rsidRPr="00CF575F" w:rsidRDefault="007B5888" w:rsidP="007B5888">
      <w:pPr>
        <w:spacing w:before="240" w:after="0" w:line="240" w:lineRule="auto"/>
        <w:contextualSpacing/>
        <w:jc w:val="both"/>
        <w:rPr>
          <w:rFonts w:ascii="Times New Roman" w:hAnsi="Times New Roman"/>
          <w:sz w:val="24"/>
          <w:szCs w:val="24"/>
        </w:rPr>
      </w:pPr>
    </w:p>
    <w:p w:rsidR="007B5888" w:rsidRPr="00CF575F" w:rsidRDefault="007B5888" w:rsidP="007B5888">
      <w:pPr>
        <w:spacing w:before="240" w:after="0" w:line="240" w:lineRule="auto"/>
        <w:contextualSpacing/>
        <w:jc w:val="both"/>
        <w:rPr>
          <w:rFonts w:ascii="Times New Roman" w:hAnsi="Times New Roman"/>
          <w:sz w:val="24"/>
          <w:szCs w:val="24"/>
        </w:rPr>
      </w:pPr>
    </w:p>
    <w:p w:rsidR="007B5888" w:rsidRPr="00CF575F" w:rsidRDefault="007B5888" w:rsidP="007B5888">
      <w:pPr>
        <w:spacing w:before="240" w:after="0" w:line="240" w:lineRule="auto"/>
        <w:contextualSpacing/>
        <w:jc w:val="both"/>
        <w:rPr>
          <w:rFonts w:ascii="Times New Roman" w:hAnsi="Times New Roman"/>
          <w:sz w:val="24"/>
          <w:szCs w:val="24"/>
        </w:rPr>
      </w:pPr>
      <w:r w:rsidRPr="00CF575F">
        <w:rPr>
          <w:rFonts w:ascii="Times New Roman" w:hAnsi="Times New Roman"/>
          <w:sz w:val="24"/>
          <w:szCs w:val="24"/>
        </w:rPr>
        <w:t>Prema podacima FI</w:t>
      </w:r>
      <w:r w:rsidR="00104F69">
        <w:rPr>
          <w:rFonts w:ascii="Times New Roman" w:hAnsi="Times New Roman"/>
          <w:sz w:val="24"/>
          <w:szCs w:val="24"/>
        </w:rPr>
        <w:t>NA-e</w:t>
      </w:r>
      <w:r w:rsidRPr="00CF575F">
        <w:rPr>
          <w:rFonts w:ascii="Times New Roman" w:hAnsi="Times New Roman"/>
          <w:sz w:val="24"/>
          <w:szCs w:val="24"/>
        </w:rPr>
        <w:t xml:space="preserve"> oko 58% dužnika duguje male iznose duga, koji se uglavnom odnose na tekuću potrošnju i potrošačke usluge (više od 30% za telekomunikacijske usluge i HRT), te iako čine najveći broj dužnika, njihov ukupan dug iznosi samo 4% od ukupnog iznosa duga.</w:t>
      </w:r>
    </w:p>
    <w:p w:rsidR="007B5888" w:rsidRPr="00CF575F" w:rsidRDefault="007B5888" w:rsidP="007B5888">
      <w:pPr>
        <w:spacing w:before="240" w:after="0" w:line="240" w:lineRule="auto"/>
        <w:contextualSpacing/>
        <w:jc w:val="both"/>
        <w:rPr>
          <w:rFonts w:ascii="Times New Roman" w:hAnsi="Times New Roman"/>
          <w:sz w:val="24"/>
          <w:szCs w:val="24"/>
        </w:rPr>
      </w:pPr>
    </w:p>
    <w:p w:rsidR="007B5888" w:rsidRPr="00CF575F" w:rsidRDefault="007B5888" w:rsidP="007B5888">
      <w:pPr>
        <w:spacing w:before="240" w:after="0" w:line="240" w:lineRule="auto"/>
        <w:contextualSpacing/>
        <w:jc w:val="both"/>
        <w:rPr>
          <w:rFonts w:ascii="Times New Roman" w:hAnsi="Times New Roman"/>
          <w:sz w:val="24"/>
          <w:szCs w:val="24"/>
        </w:rPr>
      </w:pPr>
      <w:r w:rsidRPr="00CF575F">
        <w:rPr>
          <w:rFonts w:ascii="Times New Roman" w:hAnsi="Times New Roman"/>
          <w:sz w:val="24"/>
          <w:szCs w:val="24"/>
        </w:rPr>
        <w:t>Srednji dužnici, oni iznad 30.000,00 kn, duguju prvenstveno bankama kao vjerovnicima te se vjerojatno radi o većim kreditima, posebice stambenim.</w:t>
      </w:r>
    </w:p>
    <w:p w:rsidR="007B5888" w:rsidRPr="00CF575F" w:rsidRDefault="007B5888" w:rsidP="007B5888">
      <w:pPr>
        <w:spacing w:before="240" w:after="0" w:line="240" w:lineRule="auto"/>
        <w:contextualSpacing/>
        <w:jc w:val="both"/>
        <w:rPr>
          <w:rFonts w:ascii="Times New Roman" w:hAnsi="Times New Roman"/>
          <w:sz w:val="24"/>
          <w:szCs w:val="24"/>
        </w:rPr>
      </w:pPr>
    </w:p>
    <w:p w:rsidR="007B5888" w:rsidRPr="00CF575F" w:rsidRDefault="007B5888" w:rsidP="007B5888">
      <w:pPr>
        <w:spacing w:before="240" w:after="0" w:line="240" w:lineRule="auto"/>
        <w:contextualSpacing/>
        <w:jc w:val="both"/>
        <w:rPr>
          <w:rFonts w:ascii="Times New Roman" w:eastAsia="Times New Roman" w:hAnsi="Times New Roman"/>
          <w:sz w:val="24"/>
          <w:szCs w:val="24"/>
          <w:lang w:eastAsia="hr-HR"/>
        </w:rPr>
      </w:pPr>
      <w:r w:rsidRPr="00CF575F">
        <w:rPr>
          <w:rFonts w:ascii="Times New Roman" w:hAnsi="Times New Roman"/>
          <w:sz w:val="24"/>
          <w:szCs w:val="24"/>
        </w:rPr>
        <w:t>Najveći dužnici, koji duguju po više od milijun kuna, iako čine samo 1% ukupnog broja blokiranih građana duguju čak 52 % ukupnog duga. Njihov dug uglavnom je prema bankama te se u ovoj grupi nalaze i osobe koje su jamčile za obveze pravnih osoba ili osobe kojima je preostao dug nakon neuspjelog poduzetničkog pothvata.</w:t>
      </w:r>
      <w:r w:rsidRPr="00CF575F">
        <w:rPr>
          <w:rFonts w:ascii="Times New Roman" w:eastAsia="Times New Roman" w:hAnsi="Times New Roman"/>
          <w:sz w:val="24"/>
          <w:szCs w:val="24"/>
          <w:lang w:eastAsia="hr-HR"/>
        </w:rPr>
        <w:t xml:space="preserve"> </w:t>
      </w:r>
    </w:p>
    <w:p w:rsidR="007B5888" w:rsidRPr="00CF575F" w:rsidRDefault="007B5888" w:rsidP="007B5888">
      <w:pPr>
        <w:spacing w:before="240" w:after="0" w:line="240" w:lineRule="auto"/>
        <w:contextualSpacing/>
        <w:jc w:val="both"/>
        <w:rPr>
          <w:rFonts w:ascii="Times New Roman" w:eastAsia="Times New Roman" w:hAnsi="Times New Roman"/>
          <w:sz w:val="24"/>
          <w:szCs w:val="24"/>
          <w:lang w:eastAsia="hr-HR"/>
        </w:rPr>
      </w:pPr>
    </w:p>
    <w:p w:rsidR="00FA77BA" w:rsidRDefault="007B5888" w:rsidP="00630F49">
      <w:pPr>
        <w:spacing w:after="0" w:line="240" w:lineRule="auto"/>
        <w:jc w:val="both"/>
        <w:rPr>
          <w:rFonts w:ascii="Times New Roman" w:hAnsi="Times New Roman"/>
          <w:sz w:val="24"/>
          <w:szCs w:val="24"/>
        </w:rPr>
      </w:pPr>
      <w:r w:rsidRPr="00630F49">
        <w:rPr>
          <w:rFonts w:ascii="Times New Roman" w:eastAsia="Times New Roman" w:hAnsi="Times New Roman"/>
          <w:sz w:val="24"/>
          <w:szCs w:val="24"/>
          <w:lang w:eastAsia="hr-HR"/>
        </w:rPr>
        <w:t xml:space="preserve">Svrha i cilj </w:t>
      </w:r>
      <w:r w:rsidR="00764408" w:rsidRPr="00630F49">
        <w:rPr>
          <w:rFonts w:ascii="Times New Roman" w:eastAsia="Times New Roman" w:hAnsi="Times New Roman"/>
          <w:sz w:val="24"/>
          <w:szCs w:val="24"/>
          <w:lang w:eastAsia="hr-HR"/>
        </w:rPr>
        <w:t>ovog</w:t>
      </w:r>
      <w:r w:rsidRPr="00630F49">
        <w:rPr>
          <w:rFonts w:ascii="Times New Roman" w:eastAsia="Times New Roman" w:hAnsi="Times New Roman"/>
          <w:sz w:val="24"/>
          <w:szCs w:val="24"/>
          <w:lang w:eastAsia="hr-HR"/>
        </w:rPr>
        <w:t xml:space="preserve"> </w:t>
      </w:r>
      <w:r w:rsidR="00EC0A1C" w:rsidRPr="00630F49">
        <w:rPr>
          <w:rFonts w:ascii="Times New Roman" w:eastAsia="Times New Roman" w:hAnsi="Times New Roman"/>
          <w:sz w:val="24"/>
          <w:szCs w:val="24"/>
          <w:lang w:eastAsia="hr-HR"/>
        </w:rPr>
        <w:t>Z</w:t>
      </w:r>
      <w:r w:rsidRPr="00630F49">
        <w:rPr>
          <w:rFonts w:ascii="Times New Roman" w:eastAsia="Times New Roman" w:hAnsi="Times New Roman"/>
          <w:sz w:val="24"/>
          <w:szCs w:val="24"/>
          <w:lang w:eastAsia="hr-HR"/>
        </w:rPr>
        <w:t>akona</w:t>
      </w:r>
      <w:r w:rsidR="00050185">
        <w:rPr>
          <w:rFonts w:ascii="Times New Roman" w:eastAsia="Times New Roman" w:hAnsi="Times New Roman"/>
          <w:sz w:val="24"/>
          <w:szCs w:val="24"/>
          <w:lang w:eastAsia="hr-HR"/>
        </w:rPr>
        <w:t>,</w:t>
      </w:r>
      <w:r w:rsidRPr="00630F49">
        <w:rPr>
          <w:rFonts w:ascii="Times New Roman" w:eastAsia="Times New Roman" w:hAnsi="Times New Roman"/>
          <w:sz w:val="24"/>
          <w:szCs w:val="24"/>
          <w:lang w:eastAsia="hr-HR"/>
        </w:rPr>
        <w:t xml:space="preserve"> </w:t>
      </w:r>
      <w:r w:rsidR="00504B4D">
        <w:rPr>
          <w:rFonts w:ascii="Times New Roman" w:eastAsia="Times New Roman" w:hAnsi="Times New Roman"/>
          <w:sz w:val="24"/>
          <w:szCs w:val="24"/>
          <w:lang w:eastAsia="hr-HR"/>
        </w:rPr>
        <w:t>kao jednokratne mjere pomoći</w:t>
      </w:r>
      <w:r w:rsidR="00050185">
        <w:rPr>
          <w:rFonts w:ascii="Times New Roman" w:eastAsia="Times New Roman" w:hAnsi="Times New Roman"/>
          <w:sz w:val="24"/>
          <w:szCs w:val="24"/>
          <w:lang w:eastAsia="hr-HR"/>
        </w:rPr>
        <w:t>,</w:t>
      </w:r>
      <w:r w:rsidR="00504B4D">
        <w:rPr>
          <w:rFonts w:ascii="Times New Roman" w:eastAsia="Times New Roman" w:hAnsi="Times New Roman"/>
          <w:sz w:val="24"/>
          <w:szCs w:val="24"/>
          <w:lang w:eastAsia="hr-HR"/>
        </w:rPr>
        <w:t xml:space="preserve"> </w:t>
      </w:r>
      <w:r w:rsidRPr="00630F49">
        <w:rPr>
          <w:rFonts w:ascii="Times New Roman" w:eastAsia="Times New Roman" w:hAnsi="Times New Roman"/>
          <w:sz w:val="24"/>
          <w:szCs w:val="24"/>
          <w:lang w:eastAsia="hr-HR"/>
        </w:rPr>
        <w:t xml:space="preserve">je </w:t>
      </w:r>
      <w:r w:rsidRPr="00630F49">
        <w:rPr>
          <w:rFonts w:ascii="Times New Roman" w:hAnsi="Times New Roman"/>
          <w:sz w:val="24"/>
          <w:szCs w:val="24"/>
        </w:rPr>
        <w:t xml:space="preserve">rješavanje problema </w:t>
      </w:r>
      <w:r w:rsidR="00050185">
        <w:rPr>
          <w:rFonts w:ascii="Times New Roman" w:hAnsi="Times New Roman"/>
          <w:sz w:val="24"/>
          <w:szCs w:val="24"/>
        </w:rPr>
        <w:t xml:space="preserve">većeg broja </w:t>
      </w:r>
      <w:r w:rsidR="00504B4D">
        <w:rPr>
          <w:rFonts w:ascii="Times New Roman" w:hAnsi="Times New Roman"/>
          <w:sz w:val="24"/>
          <w:szCs w:val="24"/>
        </w:rPr>
        <w:t xml:space="preserve">građana s </w:t>
      </w:r>
      <w:r w:rsidR="00050185">
        <w:rPr>
          <w:rFonts w:ascii="Times New Roman" w:hAnsi="Times New Roman"/>
          <w:sz w:val="24"/>
          <w:szCs w:val="24"/>
        </w:rPr>
        <w:t>blokiranim računima</w:t>
      </w:r>
      <w:r w:rsidRPr="00630F49">
        <w:rPr>
          <w:rFonts w:ascii="Times New Roman" w:hAnsi="Times New Roman"/>
          <w:sz w:val="24"/>
          <w:szCs w:val="24"/>
        </w:rPr>
        <w:t xml:space="preserve">, odnosno otvaranje </w:t>
      </w:r>
      <w:r w:rsidRPr="00630F49">
        <w:rPr>
          <w:rFonts w:ascii="Times New Roman" w:eastAsia="Times New Roman" w:hAnsi="Times New Roman"/>
          <w:sz w:val="24"/>
          <w:szCs w:val="24"/>
          <w:lang w:eastAsia="hr-HR"/>
        </w:rPr>
        <w:t xml:space="preserve">mogućnosti za deblokadu </w:t>
      </w:r>
      <w:r w:rsidR="00050185">
        <w:rPr>
          <w:rFonts w:ascii="Times New Roman" w:eastAsia="Times New Roman" w:hAnsi="Times New Roman"/>
          <w:sz w:val="24"/>
          <w:szCs w:val="24"/>
          <w:lang w:eastAsia="hr-HR"/>
        </w:rPr>
        <w:t>njihovih računa</w:t>
      </w:r>
      <w:r w:rsidRPr="00630F49">
        <w:rPr>
          <w:rFonts w:ascii="Times New Roman" w:eastAsia="Times New Roman" w:hAnsi="Times New Roman"/>
          <w:sz w:val="24"/>
          <w:szCs w:val="24"/>
          <w:lang w:eastAsia="hr-HR"/>
        </w:rPr>
        <w:t xml:space="preserve">. </w:t>
      </w:r>
      <w:r w:rsidR="00FA77BA" w:rsidRPr="00630F49">
        <w:rPr>
          <w:rFonts w:ascii="Times New Roman" w:hAnsi="Times New Roman"/>
          <w:sz w:val="24"/>
          <w:szCs w:val="24"/>
        </w:rPr>
        <w:t xml:space="preserve">Time se građanima olakšava situacija u kojoj </w:t>
      </w:r>
      <w:r w:rsidR="00957FE6">
        <w:rPr>
          <w:rFonts w:ascii="Times New Roman" w:hAnsi="Times New Roman"/>
          <w:sz w:val="24"/>
          <w:szCs w:val="24"/>
        </w:rPr>
        <w:t xml:space="preserve">su </w:t>
      </w:r>
      <w:r w:rsidR="00FA77BA" w:rsidRPr="00630F49">
        <w:rPr>
          <w:rFonts w:ascii="Times New Roman" w:hAnsi="Times New Roman"/>
          <w:sz w:val="24"/>
          <w:szCs w:val="24"/>
        </w:rPr>
        <w:t>se našli zbog blokade računa, potiče potrošnja i gospodarski rast.</w:t>
      </w:r>
      <w:r w:rsidR="00050185">
        <w:rPr>
          <w:rFonts w:ascii="Times New Roman" w:hAnsi="Times New Roman"/>
          <w:sz w:val="24"/>
          <w:szCs w:val="24"/>
        </w:rPr>
        <w:t xml:space="preserve"> </w:t>
      </w:r>
    </w:p>
    <w:p w:rsidR="005254EA" w:rsidRDefault="005254EA" w:rsidP="00630F49">
      <w:pPr>
        <w:spacing w:after="0" w:line="240" w:lineRule="auto"/>
        <w:jc w:val="both"/>
        <w:rPr>
          <w:rFonts w:ascii="Times New Roman" w:hAnsi="Times New Roman"/>
          <w:sz w:val="24"/>
          <w:szCs w:val="24"/>
        </w:rPr>
      </w:pPr>
    </w:p>
    <w:p w:rsidR="003523E9" w:rsidRDefault="00AB3156" w:rsidP="009F564E">
      <w:pPr>
        <w:spacing w:after="0" w:line="240" w:lineRule="auto"/>
        <w:jc w:val="both"/>
        <w:rPr>
          <w:rFonts w:ascii="Times New Roman" w:hAnsi="Times New Roman"/>
          <w:sz w:val="24"/>
          <w:szCs w:val="24"/>
        </w:rPr>
      </w:pPr>
      <w:r>
        <w:rPr>
          <w:rFonts w:ascii="Times New Roman" w:hAnsi="Times New Roman"/>
          <w:sz w:val="24"/>
          <w:szCs w:val="24"/>
        </w:rPr>
        <w:t xml:space="preserve">Kao početno stanje procjene uvjeta za otpis duga, uzima se postojanje blokade računa na dan 31. prosinca 2017. godine. Kako bi uvjeti za otpis duga bili ispunjeni blokada evidentirana na navedeni dan mora se i dalje izvršavati na dan stupanja na snagu ovog </w:t>
      </w:r>
      <w:r w:rsidR="009F564E">
        <w:rPr>
          <w:rFonts w:ascii="Times New Roman" w:hAnsi="Times New Roman"/>
          <w:sz w:val="24"/>
          <w:szCs w:val="24"/>
        </w:rPr>
        <w:t>Z</w:t>
      </w:r>
      <w:r>
        <w:rPr>
          <w:rFonts w:ascii="Times New Roman" w:hAnsi="Times New Roman"/>
          <w:sz w:val="24"/>
          <w:szCs w:val="24"/>
        </w:rPr>
        <w:t xml:space="preserve">akona. Početni datum definiran je zbog </w:t>
      </w:r>
      <w:r w:rsidR="002E7D39">
        <w:rPr>
          <w:rFonts w:ascii="Times New Roman" w:hAnsi="Times New Roman"/>
          <w:sz w:val="24"/>
          <w:szCs w:val="24"/>
        </w:rPr>
        <w:t xml:space="preserve">propisivanja </w:t>
      </w:r>
      <w:r>
        <w:rPr>
          <w:rFonts w:ascii="Times New Roman" w:hAnsi="Times New Roman"/>
          <w:sz w:val="24"/>
          <w:szCs w:val="24"/>
        </w:rPr>
        <w:t xml:space="preserve">jasnih kriterija uvjeta za otpis te kako bi se učinak zakona primijenio upravo na one blokirane građane zbog kojih se ovaj </w:t>
      </w:r>
      <w:r w:rsidR="009F564E">
        <w:rPr>
          <w:rFonts w:ascii="Times New Roman" w:hAnsi="Times New Roman"/>
          <w:sz w:val="24"/>
          <w:szCs w:val="24"/>
        </w:rPr>
        <w:t>Z</w:t>
      </w:r>
      <w:r>
        <w:rPr>
          <w:rFonts w:ascii="Times New Roman" w:hAnsi="Times New Roman"/>
          <w:sz w:val="24"/>
          <w:szCs w:val="24"/>
        </w:rPr>
        <w:t>akon kao jednokratna mjera pomoći i donosi. Također je cilj spriječiti moguće zlouporabe u vid</w:t>
      </w:r>
      <w:r w:rsidR="00D53C67">
        <w:rPr>
          <w:rFonts w:ascii="Times New Roman" w:hAnsi="Times New Roman"/>
          <w:sz w:val="24"/>
          <w:szCs w:val="24"/>
        </w:rPr>
        <w:t>u</w:t>
      </w:r>
      <w:r>
        <w:rPr>
          <w:rFonts w:ascii="Times New Roman" w:hAnsi="Times New Roman"/>
          <w:sz w:val="24"/>
          <w:szCs w:val="24"/>
        </w:rPr>
        <w:t xml:space="preserve"> namjernog neplaćanja obvez</w:t>
      </w:r>
      <w:r w:rsidR="002E7D39">
        <w:rPr>
          <w:rFonts w:ascii="Times New Roman" w:hAnsi="Times New Roman"/>
          <w:sz w:val="24"/>
          <w:szCs w:val="24"/>
        </w:rPr>
        <w:t>a</w:t>
      </w:r>
      <w:r>
        <w:rPr>
          <w:rFonts w:ascii="Times New Roman" w:hAnsi="Times New Roman"/>
          <w:sz w:val="24"/>
          <w:szCs w:val="24"/>
        </w:rPr>
        <w:t xml:space="preserve"> u razdoblju od najave Zakona do njegova stupanja na snagu. </w:t>
      </w:r>
    </w:p>
    <w:p w:rsidR="003523E9" w:rsidRDefault="003523E9" w:rsidP="003523E9">
      <w:pPr>
        <w:spacing w:after="0" w:line="240" w:lineRule="auto"/>
        <w:jc w:val="both"/>
        <w:rPr>
          <w:rFonts w:ascii="Times New Roman" w:hAnsi="Times New Roman"/>
          <w:sz w:val="24"/>
          <w:szCs w:val="24"/>
        </w:rPr>
      </w:pPr>
    </w:p>
    <w:p w:rsidR="00E82583" w:rsidRDefault="00650C22" w:rsidP="003523E9">
      <w:pPr>
        <w:spacing w:after="0" w:line="240" w:lineRule="auto"/>
        <w:jc w:val="both"/>
        <w:rPr>
          <w:rFonts w:ascii="Times New Roman" w:hAnsi="Times New Roman"/>
          <w:sz w:val="24"/>
          <w:szCs w:val="24"/>
        </w:rPr>
      </w:pPr>
      <w:r>
        <w:rPr>
          <w:rFonts w:ascii="Times New Roman" w:hAnsi="Times New Roman"/>
          <w:sz w:val="24"/>
          <w:szCs w:val="24"/>
        </w:rPr>
        <w:t>Nadalje, zbog zaštite prava vjerovnika i očuvanja pravne sigurnosti odredbe o</w:t>
      </w:r>
      <w:r w:rsidR="00E82583">
        <w:rPr>
          <w:rFonts w:ascii="Times New Roman" w:hAnsi="Times New Roman"/>
          <w:sz w:val="24"/>
          <w:szCs w:val="24"/>
        </w:rPr>
        <w:t xml:space="preserve">vog Zakona o provedbi otpisa i reprograma dospjelog duga primjenjuju se nakon njegova stupanja na snagu pri čemu vjerovnici iz grupe II samostalno odlučuju hoće li na svoja postojeća potraživanja primijeniti odredbe </w:t>
      </w:r>
      <w:r w:rsidR="009F564E">
        <w:rPr>
          <w:rFonts w:ascii="Times New Roman" w:hAnsi="Times New Roman"/>
          <w:sz w:val="24"/>
          <w:szCs w:val="24"/>
        </w:rPr>
        <w:t xml:space="preserve">o </w:t>
      </w:r>
      <w:r w:rsidR="00E82583">
        <w:rPr>
          <w:rFonts w:ascii="Times New Roman" w:hAnsi="Times New Roman"/>
          <w:sz w:val="24"/>
          <w:szCs w:val="24"/>
        </w:rPr>
        <w:t>otpisu dugova blokiranih građana. Na taj se način, a posebno</w:t>
      </w:r>
      <w:r w:rsidR="005254EA">
        <w:rPr>
          <w:rFonts w:ascii="Times New Roman" w:hAnsi="Times New Roman"/>
          <w:sz w:val="24"/>
          <w:szCs w:val="24"/>
        </w:rPr>
        <w:t xml:space="preserve"> </w:t>
      </w:r>
      <w:r w:rsidR="00E82583">
        <w:rPr>
          <w:rFonts w:ascii="Times New Roman" w:hAnsi="Times New Roman"/>
          <w:sz w:val="24"/>
          <w:szCs w:val="24"/>
        </w:rPr>
        <w:t xml:space="preserve">propisivanjem poreznih učinaka otpisa, stimulira vjerovnike na provedbu otpisa. </w:t>
      </w:r>
    </w:p>
    <w:p w:rsidR="00E82583" w:rsidRDefault="00E82583" w:rsidP="003523E9">
      <w:pPr>
        <w:spacing w:after="0" w:line="240" w:lineRule="auto"/>
        <w:jc w:val="both"/>
        <w:rPr>
          <w:rFonts w:ascii="Times New Roman" w:hAnsi="Times New Roman"/>
          <w:sz w:val="24"/>
          <w:szCs w:val="24"/>
        </w:rPr>
      </w:pPr>
    </w:p>
    <w:p w:rsidR="007E4EC7" w:rsidRPr="00630F49" w:rsidRDefault="002E7D39" w:rsidP="002E7D39">
      <w:pPr>
        <w:spacing w:after="0" w:line="240" w:lineRule="auto"/>
        <w:jc w:val="both"/>
        <w:rPr>
          <w:rFonts w:ascii="Times New Roman" w:hAnsi="Times New Roman"/>
          <w:sz w:val="24"/>
          <w:szCs w:val="24"/>
        </w:rPr>
      </w:pPr>
      <w:r>
        <w:rPr>
          <w:rFonts w:ascii="Times New Roman" w:hAnsi="Times New Roman"/>
          <w:sz w:val="24"/>
          <w:szCs w:val="24"/>
        </w:rPr>
        <w:t>Cilj mjere zbog čije je realizacije i pripremljen ovaj Prijedlog Zakona ne bi se mogao postići na drugačiji način</w:t>
      </w:r>
      <w:r w:rsidR="00E82583">
        <w:rPr>
          <w:rFonts w:ascii="Times New Roman" w:hAnsi="Times New Roman"/>
          <w:sz w:val="24"/>
          <w:szCs w:val="24"/>
        </w:rPr>
        <w:t xml:space="preserve"> zbog nedostatnosti postojeće regulative u ovom području. Naime, z</w:t>
      </w:r>
      <w:r w:rsidR="00E82583" w:rsidRPr="00E82583">
        <w:rPr>
          <w:rFonts w:ascii="Times New Roman" w:hAnsi="Times New Roman"/>
          <w:sz w:val="24"/>
          <w:szCs w:val="24"/>
        </w:rPr>
        <w:t xml:space="preserve">a izvansudsku ovrhu nema propisanog </w:t>
      </w:r>
      <w:r>
        <w:rPr>
          <w:rFonts w:ascii="Times New Roman" w:hAnsi="Times New Roman"/>
          <w:sz w:val="24"/>
          <w:szCs w:val="24"/>
        </w:rPr>
        <w:t xml:space="preserve">krajnjeg roka do kojeg je moguća </w:t>
      </w:r>
      <w:r w:rsidR="00E82583" w:rsidRPr="00E82583">
        <w:rPr>
          <w:rFonts w:ascii="Times New Roman" w:hAnsi="Times New Roman"/>
          <w:sz w:val="24"/>
          <w:szCs w:val="24"/>
        </w:rPr>
        <w:t>provedb</w:t>
      </w:r>
      <w:r>
        <w:rPr>
          <w:rFonts w:ascii="Times New Roman" w:hAnsi="Times New Roman"/>
          <w:sz w:val="24"/>
          <w:szCs w:val="24"/>
        </w:rPr>
        <w:t>a</w:t>
      </w:r>
      <w:r w:rsidR="00E82583" w:rsidRPr="00E82583">
        <w:rPr>
          <w:rFonts w:ascii="Times New Roman" w:hAnsi="Times New Roman"/>
          <w:sz w:val="24"/>
          <w:szCs w:val="24"/>
        </w:rPr>
        <w:t xml:space="preserve"> ovrhe stoga </w:t>
      </w:r>
      <w:r>
        <w:rPr>
          <w:rFonts w:ascii="Times New Roman" w:hAnsi="Times New Roman"/>
          <w:sz w:val="24"/>
          <w:szCs w:val="24"/>
        </w:rPr>
        <w:t xml:space="preserve">ista može </w:t>
      </w:r>
      <w:r w:rsidR="00E82583" w:rsidRPr="00E82583">
        <w:rPr>
          <w:rFonts w:ascii="Times New Roman" w:hAnsi="Times New Roman"/>
          <w:sz w:val="24"/>
          <w:szCs w:val="24"/>
        </w:rPr>
        <w:t>trajati zauvijek</w:t>
      </w:r>
      <w:r>
        <w:rPr>
          <w:rFonts w:ascii="Times New Roman" w:hAnsi="Times New Roman"/>
          <w:sz w:val="24"/>
          <w:szCs w:val="24"/>
        </w:rPr>
        <w:t>.</w:t>
      </w:r>
      <w:r w:rsidR="00E82583" w:rsidRPr="00E82583">
        <w:rPr>
          <w:rFonts w:ascii="Times New Roman" w:hAnsi="Times New Roman"/>
          <w:sz w:val="24"/>
          <w:szCs w:val="24"/>
        </w:rPr>
        <w:t xml:space="preserve"> </w:t>
      </w:r>
      <w:r>
        <w:rPr>
          <w:rFonts w:ascii="Times New Roman" w:hAnsi="Times New Roman"/>
          <w:sz w:val="24"/>
          <w:szCs w:val="24"/>
        </w:rPr>
        <w:t>N</w:t>
      </w:r>
      <w:r w:rsidRPr="00E82583">
        <w:rPr>
          <w:rFonts w:ascii="Times New Roman" w:hAnsi="Times New Roman"/>
          <w:sz w:val="24"/>
          <w:szCs w:val="24"/>
        </w:rPr>
        <w:t xml:space="preserve">eovisno o tome što </w:t>
      </w:r>
      <w:r>
        <w:rPr>
          <w:rFonts w:ascii="Times New Roman" w:hAnsi="Times New Roman"/>
          <w:sz w:val="24"/>
          <w:szCs w:val="24"/>
        </w:rPr>
        <w:t xml:space="preserve">se </w:t>
      </w:r>
      <w:r w:rsidRPr="00E82583">
        <w:rPr>
          <w:rFonts w:ascii="Times New Roman" w:hAnsi="Times New Roman"/>
          <w:sz w:val="24"/>
          <w:szCs w:val="24"/>
        </w:rPr>
        <w:t>godišnja stopa novih osnova za plaćanje smanjuje</w:t>
      </w:r>
      <w:r>
        <w:rPr>
          <w:rFonts w:ascii="Times New Roman" w:hAnsi="Times New Roman"/>
          <w:sz w:val="24"/>
          <w:szCs w:val="24"/>
        </w:rPr>
        <w:t xml:space="preserve">, ukupan </w:t>
      </w:r>
      <w:r w:rsidR="00E82583" w:rsidRPr="00E82583">
        <w:rPr>
          <w:rFonts w:ascii="Times New Roman" w:hAnsi="Times New Roman"/>
          <w:sz w:val="24"/>
          <w:szCs w:val="24"/>
        </w:rPr>
        <w:t>dug blokiranih građana rast</w:t>
      </w:r>
      <w:r>
        <w:rPr>
          <w:rFonts w:ascii="Times New Roman" w:hAnsi="Times New Roman"/>
          <w:sz w:val="24"/>
          <w:szCs w:val="24"/>
        </w:rPr>
        <w:t>e</w:t>
      </w:r>
      <w:r w:rsidR="00E82583" w:rsidRPr="00E82583">
        <w:rPr>
          <w:rFonts w:ascii="Times New Roman" w:hAnsi="Times New Roman"/>
          <w:sz w:val="24"/>
          <w:szCs w:val="24"/>
        </w:rPr>
        <w:t xml:space="preserve"> iz razloga </w:t>
      </w:r>
      <w:r>
        <w:rPr>
          <w:rFonts w:ascii="Times New Roman" w:hAnsi="Times New Roman"/>
          <w:sz w:val="24"/>
          <w:szCs w:val="24"/>
        </w:rPr>
        <w:t xml:space="preserve">što </w:t>
      </w:r>
      <w:r w:rsidR="00E82583" w:rsidRPr="00E82583">
        <w:rPr>
          <w:rFonts w:ascii="Times New Roman" w:hAnsi="Times New Roman"/>
          <w:sz w:val="24"/>
          <w:szCs w:val="24"/>
        </w:rPr>
        <w:t>kumulativ starih ovrha ostaje i dalje evidentiran</w:t>
      </w:r>
      <w:r>
        <w:rPr>
          <w:rFonts w:ascii="Times New Roman" w:hAnsi="Times New Roman"/>
          <w:sz w:val="24"/>
          <w:szCs w:val="24"/>
        </w:rPr>
        <w:t>. Zbog navedenog o</w:t>
      </w:r>
      <w:r w:rsidR="007E4EC7">
        <w:rPr>
          <w:rFonts w:ascii="Times New Roman" w:hAnsi="Times New Roman"/>
          <w:sz w:val="24"/>
          <w:szCs w:val="24"/>
        </w:rPr>
        <w:t>pisanu nužnost nije moguće ostvariti bez zahvaćanja u konkretne i egzistentne pravne odnose.</w:t>
      </w:r>
    </w:p>
    <w:p w:rsidR="007B5888" w:rsidRPr="00CF575F" w:rsidRDefault="007B5888" w:rsidP="007B5888">
      <w:pPr>
        <w:spacing w:after="0" w:line="240" w:lineRule="auto"/>
        <w:contextualSpacing/>
        <w:jc w:val="both"/>
        <w:rPr>
          <w:rFonts w:ascii="Times New Roman" w:eastAsia="Times New Roman" w:hAnsi="Times New Roman"/>
          <w:sz w:val="24"/>
          <w:szCs w:val="24"/>
          <w:lang w:eastAsia="hr-HR"/>
        </w:rPr>
      </w:pPr>
    </w:p>
    <w:p w:rsidR="007B5888" w:rsidRPr="00CF575F" w:rsidRDefault="007B5888" w:rsidP="007B5888">
      <w:pPr>
        <w:spacing w:after="0" w:line="240" w:lineRule="auto"/>
        <w:contextualSpacing/>
        <w:jc w:val="both"/>
        <w:rPr>
          <w:rFonts w:ascii="Times New Roman" w:hAnsi="Times New Roman"/>
          <w:sz w:val="24"/>
          <w:szCs w:val="24"/>
        </w:rPr>
      </w:pPr>
      <w:r w:rsidRPr="00BA2B15">
        <w:rPr>
          <w:rFonts w:ascii="Times New Roman" w:hAnsi="Times New Roman"/>
          <w:sz w:val="24"/>
          <w:szCs w:val="24"/>
        </w:rPr>
        <w:t xml:space="preserve">Ovim </w:t>
      </w:r>
      <w:r w:rsidR="00EC0A1C" w:rsidRPr="00BA2B15">
        <w:rPr>
          <w:rFonts w:ascii="Times New Roman" w:hAnsi="Times New Roman"/>
          <w:sz w:val="24"/>
          <w:szCs w:val="24"/>
        </w:rPr>
        <w:t>Z</w:t>
      </w:r>
      <w:r w:rsidRPr="00BA2B15">
        <w:rPr>
          <w:rFonts w:ascii="Times New Roman" w:hAnsi="Times New Roman"/>
          <w:sz w:val="24"/>
          <w:szCs w:val="24"/>
        </w:rPr>
        <w:t>akon</w:t>
      </w:r>
      <w:r w:rsidR="00EC0A1C" w:rsidRPr="00BA2B15">
        <w:rPr>
          <w:rFonts w:ascii="Times New Roman" w:hAnsi="Times New Roman"/>
          <w:sz w:val="24"/>
          <w:szCs w:val="24"/>
        </w:rPr>
        <w:t>om</w:t>
      </w:r>
      <w:r w:rsidRPr="00BA2B15">
        <w:rPr>
          <w:rFonts w:ascii="Times New Roman" w:hAnsi="Times New Roman"/>
          <w:sz w:val="24"/>
          <w:szCs w:val="24"/>
        </w:rPr>
        <w:t xml:space="preserve"> </w:t>
      </w:r>
      <w:r w:rsidR="00EC0A1C" w:rsidRPr="00BA2B15">
        <w:rPr>
          <w:rFonts w:ascii="Times New Roman" w:hAnsi="Times New Roman"/>
          <w:sz w:val="24"/>
          <w:szCs w:val="24"/>
        </w:rPr>
        <w:t xml:space="preserve">uređuju </w:t>
      </w:r>
      <w:r w:rsidRPr="00BA2B15">
        <w:rPr>
          <w:rFonts w:ascii="Times New Roman" w:hAnsi="Times New Roman"/>
          <w:sz w:val="24"/>
          <w:szCs w:val="24"/>
        </w:rPr>
        <w:t>se</w:t>
      </w:r>
      <w:r w:rsidRPr="00CF575F">
        <w:rPr>
          <w:rFonts w:ascii="Times New Roman" w:hAnsi="Times New Roman"/>
          <w:sz w:val="24"/>
          <w:szCs w:val="24"/>
        </w:rPr>
        <w:t xml:space="preserve"> uvjeti, način i postupak otpisa </w:t>
      </w:r>
      <w:r w:rsidR="00701238">
        <w:rPr>
          <w:rFonts w:ascii="Times New Roman" w:hAnsi="Times New Roman"/>
          <w:sz w:val="24"/>
          <w:szCs w:val="24"/>
        </w:rPr>
        <w:t>dospjelih dugova fizičkih osoba</w:t>
      </w:r>
      <w:r w:rsidRPr="00CF575F">
        <w:rPr>
          <w:rFonts w:ascii="Times New Roman" w:hAnsi="Times New Roman"/>
          <w:sz w:val="24"/>
          <w:szCs w:val="24"/>
        </w:rPr>
        <w:t xml:space="preserve"> za koji se provodi ovrha na novčanim sredstvima, pri čemu se u obzir </w:t>
      </w:r>
      <w:r w:rsidR="00EC0A1C" w:rsidRPr="00BA2B15">
        <w:rPr>
          <w:rFonts w:ascii="Times New Roman" w:hAnsi="Times New Roman"/>
          <w:sz w:val="24"/>
          <w:szCs w:val="24"/>
        </w:rPr>
        <w:t>uzimaju</w:t>
      </w:r>
      <w:r w:rsidRPr="00CF575F">
        <w:rPr>
          <w:rFonts w:ascii="Times New Roman" w:hAnsi="Times New Roman"/>
          <w:sz w:val="24"/>
          <w:szCs w:val="24"/>
        </w:rPr>
        <w:t xml:space="preserve"> i kamate i drugi pripadajući troškovi koje fizičke osobe imaju u vezi s tim dugovanjima. </w:t>
      </w:r>
    </w:p>
    <w:p w:rsidR="007B5888" w:rsidRPr="00CF575F" w:rsidRDefault="007B5888" w:rsidP="007B5888">
      <w:pPr>
        <w:spacing w:after="0" w:line="240" w:lineRule="auto"/>
        <w:contextualSpacing/>
        <w:jc w:val="both"/>
        <w:rPr>
          <w:rFonts w:ascii="Times New Roman" w:hAnsi="Times New Roman"/>
          <w:sz w:val="24"/>
          <w:szCs w:val="24"/>
        </w:rPr>
      </w:pPr>
    </w:p>
    <w:p w:rsidR="007B5888" w:rsidRPr="00CF575F" w:rsidRDefault="007B5888" w:rsidP="007B5888">
      <w:pPr>
        <w:spacing w:after="0" w:line="240" w:lineRule="auto"/>
        <w:contextualSpacing/>
        <w:jc w:val="both"/>
        <w:rPr>
          <w:rFonts w:ascii="Times New Roman" w:hAnsi="Times New Roman"/>
          <w:sz w:val="24"/>
          <w:szCs w:val="24"/>
        </w:rPr>
      </w:pPr>
      <w:r w:rsidRPr="00CF575F">
        <w:rPr>
          <w:rFonts w:ascii="Times New Roman" w:hAnsi="Times New Roman"/>
          <w:sz w:val="24"/>
          <w:szCs w:val="24"/>
        </w:rPr>
        <w:t>Otpis se neće provoditi za dugovanja  koja  se odnose na uzdržavanje djece, roditelja i drugih srodnika, novčane kazne izrečene u postupku pred sudom ili nadležnim tijelom, te obveze koje se odnose na potraživanja prijašnjih dužnikovih radnika iz radnog odnosa prema posebnim propisima.</w:t>
      </w:r>
    </w:p>
    <w:p w:rsidR="007B5888" w:rsidRPr="00CF575F" w:rsidRDefault="007B5888" w:rsidP="007B5888">
      <w:pPr>
        <w:spacing w:after="0" w:line="240" w:lineRule="auto"/>
        <w:contextualSpacing/>
        <w:jc w:val="both"/>
        <w:rPr>
          <w:rFonts w:ascii="Times New Roman" w:hAnsi="Times New Roman"/>
          <w:sz w:val="24"/>
          <w:szCs w:val="24"/>
        </w:rPr>
      </w:pPr>
    </w:p>
    <w:p w:rsidR="00246C59" w:rsidRPr="00CF575F" w:rsidRDefault="007B5888" w:rsidP="007B5888">
      <w:pPr>
        <w:spacing w:after="0" w:line="240" w:lineRule="auto"/>
        <w:contextualSpacing/>
        <w:jc w:val="both"/>
        <w:rPr>
          <w:rFonts w:ascii="Times New Roman" w:hAnsi="Times New Roman"/>
          <w:sz w:val="24"/>
          <w:szCs w:val="24"/>
        </w:rPr>
      </w:pPr>
      <w:r w:rsidRPr="00CF575F">
        <w:rPr>
          <w:rFonts w:ascii="Times New Roman" w:hAnsi="Times New Roman"/>
          <w:sz w:val="24"/>
          <w:szCs w:val="24"/>
        </w:rPr>
        <w:t xml:space="preserve">Prema ovom </w:t>
      </w:r>
      <w:r w:rsidR="00EC0A1C" w:rsidRPr="00BA2B15">
        <w:rPr>
          <w:rFonts w:ascii="Times New Roman" w:hAnsi="Times New Roman"/>
          <w:sz w:val="24"/>
          <w:szCs w:val="24"/>
        </w:rPr>
        <w:t>Z</w:t>
      </w:r>
      <w:r w:rsidRPr="00BA2B15">
        <w:rPr>
          <w:rFonts w:ascii="Times New Roman" w:hAnsi="Times New Roman"/>
          <w:sz w:val="24"/>
          <w:szCs w:val="24"/>
        </w:rPr>
        <w:t>akon</w:t>
      </w:r>
      <w:r w:rsidR="00EC0A1C" w:rsidRPr="00BA2B15">
        <w:rPr>
          <w:rFonts w:ascii="Times New Roman" w:hAnsi="Times New Roman"/>
          <w:sz w:val="24"/>
          <w:szCs w:val="24"/>
        </w:rPr>
        <w:t>u</w:t>
      </w:r>
      <w:r w:rsidRPr="00CF575F">
        <w:rPr>
          <w:rFonts w:ascii="Times New Roman" w:hAnsi="Times New Roman"/>
          <w:sz w:val="24"/>
          <w:szCs w:val="24"/>
        </w:rPr>
        <w:t xml:space="preserve"> vjerovnici se </w:t>
      </w:r>
      <w:r w:rsidR="00EC0A1C" w:rsidRPr="00BA2B15">
        <w:rPr>
          <w:rFonts w:ascii="Times New Roman" w:hAnsi="Times New Roman"/>
          <w:sz w:val="24"/>
          <w:szCs w:val="24"/>
        </w:rPr>
        <w:t>dijele</w:t>
      </w:r>
      <w:r w:rsidRPr="00CF575F">
        <w:rPr>
          <w:rFonts w:ascii="Times New Roman" w:hAnsi="Times New Roman"/>
          <w:sz w:val="24"/>
          <w:szCs w:val="24"/>
        </w:rPr>
        <w:t xml:space="preserve"> na dvije grupe s različitim načinom postupanja prema dužnicima. </w:t>
      </w:r>
    </w:p>
    <w:p w:rsidR="00246C59" w:rsidRPr="00CF575F" w:rsidRDefault="00246C59" w:rsidP="007B5888">
      <w:pPr>
        <w:spacing w:after="0" w:line="240" w:lineRule="auto"/>
        <w:contextualSpacing/>
        <w:jc w:val="both"/>
        <w:rPr>
          <w:rFonts w:ascii="Times New Roman" w:hAnsi="Times New Roman"/>
          <w:sz w:val="24"/>
          <w:szCs w:val="24"/>
        </w:rPr>
      </w:pPr>
    </w:p>
    <w:p w:rsidR="00A86401" w:rsidRPr="006300D9" w:rsidRDefault="00A86401" w:rsidP="00A86401">
      <w:pPr>
        <w:spacing w:after="0"/>
        <w:jc w:val="both"/>
        <w:rPr>
          <w:rFonts w:ascii="Times New Roman" w:hAnsi="Times New Roman"/>
          <w:sz w:val="24"/>
          <w:szCs w:val="24"/>
        </w:rPr>
      </w:pPr>
      <w:r w:rsidRPr="006300D9">
        <w:rPr>
          <w:rFonts w:ascii="Times New Roman" w:hAnsi="Times New Roman"/>
          <w:sz w:val="24"/>
          <w:szCs w:val="24"/>
        </w:rPr>
        <w:t>Vjerovnici iz grupe I su Republika Hrvatska, jedinice lokalne i područne (regionalne) samouprave, proračunski i izvanproračunski korisnici državnog proračuna i proračuna jedinica lokalne i područne (regionalne) samouprave koji se nalaze u Registru proračunskih i izvanproračunskih korisnika, trgovačka društva u isključivom vlasništvu Republike Hrvatske i/ili jedne ili više jedinica lokalne i područne (regionalne) samouprave te pravne osobe kojima je osnivač Republika Hrvatska, odnosno jedna ili više jedinica lokalne i područne (regionalne) samouprave koje se nalaze u Registru trgovačkih društava i drugih pravnih osoba obveznika davanja Izjave o fiskalnoj odgovornosti koji objavljuje Ministarstvo financija,</w:t>
      </w:r>
    </w:p>
    <w:p w:rsidR="00A86401" w:rsidRDefault="00A86401" w:rsidP="00A86401">
      <w:pPr>
        <w:spacing w:after="0"/>
        <w:ind w:left="360"/>
        <w:jc w:val="both"/>
        <w:rPr>
          <w:rFonts w:ascii="Times New Roman" w:hAnsi="Times New Roman"/>
          <w:sz w:val="24"/>
          <w:szCs w:val="24"/>
        </w:rPr>
      </w:pPr>
    </w:p>
    <w:p w:rsidR="00A86401" w:rsidRPr="00CF575F" w:rsidRDefault="00A86401" w:rsidP="00A86401">
      <w:pPr>
        <w:spacing w:after="0"/>
        <w:jc w:val="both"/>
        <w:rPr>
          <w:rFonts w:ascii="Times New Roman" w:hAnsi="Times New Roman"/>
          <w:sz w:val="24"/>
          <w:szCs w:val="24"/>
        </w:rPr>
      </w:pPr>
      <w:r w:rsidRPr="00CF575F">
        <w:rPr>
          <w:rFonts w:ascii="Times New Roman" w:hAnsi="Times New Roman"/>
          <w:sz w:val="24"/>
          <w:szCs w:val="24"/>
        </w:rPr>
        <w:t xml:space="preserve">Vjerovnici iz grupe II su financijske institucije te sve druge pravne osobe i fizičke osobe koje obavljaju registriranu djelatnost. </w:t>
      </w:r>
    </w:p>
    <w:p w:rsidR="00246C59" w:rsidRPr="00CF575F" w:rsidRDefault="00246C59" w:rsidP="00490F4A">
      <w:pPr>
        <w:spacing w:after="0" w:line="240" w:lineRule="auto"/>
        <w:contextualSpacing/>
        <w:jc w:val="both"/>
        <w:rPr>
          <w:rFonts w:ascii="Times New Roman" w:eastAsia="Times New Roman" w:hAnsi="Times New Roman"/>
          <w:sz w:val="24"/>
          <w:szCs w:val="24"/>
          <w:lang w:eastAsia="hr-HR"/>
        </w:rPr>
      </w:pPr>
    </w:p>
    <w:p w:rsidR="007B5888" w:rsidRPr="00CF575F" w:rsidRDefault="00AF6328" w:rsidP="007B5888">
      <w:pPr>
        <w:spacing w:after="0" w:line="240" w:lineRule="auto"/>
        <w:contextualSpacing/>
        <w:jc w:val="both"/>
        <w:rPr>
          <w:rFonts w:ascii="Times New Roman" w:hAnsi="Times New Roman"/>
          <w:sz w:val="24"/>
          <w:szCs w:val="24"/>
        </w:rPr>
      </w:pPr>
      <w:r w:rsidRPr="00CF575F">
        <w:rPr>
          <w:rFonts w:ascii="Times New Roman" w:eastAsia="Times New Roman" w:hAnsi="Times New Roman"/>
          <w:sz w:val="24"/>
          <w:szCs w:val="24"/>
          <w:lang w:eastAsia="hr-HR"/>
        </w:rPr>
        <w:t xml:space="preserve">Pretpostavka je </w:t>
      </w:r>
      <w:r w:rsidR="007B5888" w:rsidRPr="00CF575F">
        <w:rPr>
          <w:rFonts w:ascii="Times New Roman" w:eastAsia="Times New Roman" w:hAnsi="Times New Roman"/>
          <w:sz w:val="24"/>
          <w:szCs w:val="24"/>
          <w:lang w:eastAsia="hr-HR"/>
        </w:rPr>
        <w:t xml:space="preserve">kako </w:t>
      </w:r>
      <w:r w:rsidR="007B5888" w:rsidRPr="00CF575F">
        <w:rPr>
          <w:rFonts w:ascii="Times New Roman" w:hAnsi="Times New Roman"/>
          <w:sz w:val="24"/>
          <w:szCs w:val="24"/>
        </w:rPr>
        <w:t xml:space="preserve">će otpis duga od strane </w:t>
      </w:r>
      <w:r w:rsidR="00701238" w:rsidRPr="00BA2B15">
        <w:rPr>
          <w:rFonts w:ascii="Times New Roman" w:hAnsi="Times New Roman"/>
          <w:sz w:val="24"/>
          <w:szCs w:val="24"/>
        </w:rPr>
        <w:t>V</w:t>
      </w:r>
      <w:r w:rsidR="007B5888" w:rsidRPr="00BA2B15">
        <w:rPr>
          <w:rFonts w:ascii="Times New Roman" w:hAnsi="Times New Roman"/>
          <w:sz w:val="24"/>
          <w:szCs w:val="24"/>
        </w:rPr>
        <w:t>jerovnika</w:t>
      </w:r>
      <w:r w:rsidR="00701238">
        <w:rPr>
          <w:rFonts w:ascii="Times New Roman" w:hAnsi="Times New Roman"/>
          <w:sz w:val="24"/>
          <w:szCs w:val="24"/>
        </w:rPr>
        <w:t xml:space="preserve"> </w:t>
      </w:r>
      <w:r w:rsidR="00BA2B15">
        <w:rPr>
          <w:rFonts w:ascii="Times New Roman" w:hAnsi="Times New Roman"/>
          <w:sz w:val="24"/>
          <w:szCs w:val="24"/>
        </w:rPr>
        <w:t xml:space="preserve">iz </w:t>
      </w:r>
      <w:r w:rsidR="00701238">
        <w:rPr>
          <w:rFonts w:ascii="Times New Roman" w:hAnsi="Times New Roman"/>
          <w:sz w:val="24"/>
          <w:szCs w:val="24"/>
        </w:rPr>
        <w:t xml:space="preserve">grupe I biti </w:t>
      </w:r>
      <w:r w:rsidR="00701238" w:rsidRPr="00301068">
        <w:rPr>
          <w:rFonts w:ascii="Times New Roman" w:hAnsi="Times New Roman"/>
          <w:sz w:val="24"/>
          <w:szCs w:val="24"/>
        </w:rPr>
        <w:t>poticaj V</w:t>
      </w:r>
      <w:r w:rsidR="007B5888" w:rsidRPr="00301068">
        <w:rPr>
          <w:rFonts w:ascii="Times New Roman" w:hAnsi="Times New Roman"/>
          <w:sz w:val="24"/>
          <w:szCs w:val="24"/>
        </w:rPr>
        <w:t>jerovnicima</w:t>
      </w:r>
      <w:r w:rsidR="00BA2B15">
        <w:rPr>
          <w:rFonts w:ascii="Times New Roman" w:hAnsi="Times New Roman"/>
          <w:sz w:val="24"/>
          <w:szCs w:val="24"/>
        </w:rPr>
        <w:t xml:space="preserve"> iz</w:t>
      </w:r>
      <w:r w:rsidR="007B5888" w:rsidRPr="00CF575F">
        <w:rPr>
          <w:rFonts w:ascii="Times New Roman" w:hAnsi="Times New Roman"/>
          <w:sz w:val="24"/>
          <w:szCs w:val="24"/>
        </w:rPr>
        <w:t xml:space="preserve"> grupe II da izvrše otpise, obzirom da se za iste propisuje porezni učinak otpisa</w:t>
      </w:r>
      <w:r w:rsidRPr="00CF575F">
        <w:rPr>
          <w:rFonts w:ascii="Times New Roman" w:hAnsi="Times New Roman"/>
          <w:sz w:val="24"/>
          <w:szCs w:val="24"/>
        </w:rPr>
        <w:t xml:space="preserve"> duga.</w:t>
      </w:r>
      <w:r w:rsidR="007B5888" w:rsidRPr="00CF575F">
        <w:rPr>
          <w:rFonts w:ascii="Times New Roman" w:hAnsi="Times New Roman"/>
          <w:sz w:val="24"/>
          <w:szCs w:val="24"/>
        </w:rPr>
        <w:t xml:space="preserve"> Naime, kako bi se olakšalo poslovanje i donošenje odluke o otpisu vjerovnicima koji su obveznici </w:t>
      </w:r>
      <w:r w:rsidR="00701238">
        <w:rPr>
          <w:rFonts w:ascii="Times New Roman" w:hAnsi="Times New Roman"/>
          <w:sz w:val="24"/>
          <w:szCs w:val="24"/>
        </w:rPr>
        <w:t>poreza na dobit</w:t>
      </w:r>
      <w:r w:rsidR="007B5888" w:rsidRPr="00CF575F">
        <w:rPr>
          <w:rFonts w:ascii="Times New Roman" w:hAnsi="Times New Roman"/>
          <w:sz w:val="24"/>
          <w:szCs w:val="24"/>
        </w:rPr>
        <w:t xml:space="preserve"> iznos otpisanog duga </w:t>
      </w:r>
      <w:r w:rsidRPr="00CF575F">
        <w:rPr>
          <w:rFonts w:ascii="Times New Roman" w:hAnsi="Times New Roman"/>
          <w:sz w:val="24"/>
          <w:szCs w:val="24"/>
        </w:rPr>
        <w:t xml:space="preserve">do 10.000,00 kuna </w:t>
      </w:r>
      <w:r w:rsidR="007B5888" w:rsidRPr="00CF575F">
        <w:rPr>
          <w:rFonts w:ascii="Times New Roman" w:hAnsi="Times New Roman"/>
          <w:sz w:val="24"/>
          <w:szCs w:val="24"/>
        </w:rPr>
        <w:t xml:space="preserve">smatra se porezno priznatim rashodom, a obveznicima poreza na dohodak iznos otpisanog duga </w:t>
      </w:r>
      <w:r w:rsidRPr="00CF575F">
        <w:rPr>
          <w:rFonts w:ascii="Times New Roman" w:hAnsi="Times New Roman"/>
          <w:sz w:val="24"/>
          <w:szCs w:val="24"/>
        </w:rPr>
        <w:t xml:space="preserve">do 10.000,00 kuna </w:t>
      </w:r>
      <w:r w:rsidR="007B5888" w:rsidRPr="00CF575F">
        <w:rPr>
          <w:rFonts w:ascii="Times New Roman" w:hAnsi="Times New Roman"/>
          <w:sz w:val="24"/>
          <w:szCs w:val="24"/>
        </w:rPr>
        <w:t>se ne u</w:t>
      </w:r>
      <w:r w:rsidR="00BA2B15">
        <w:rPr>
          <w:rFonts w:ascii="Times New Roman" w:hAnsi="Times New Roman"/>
          <w:sz w:val="24"/>
          <w:szCs w:val="24"/>
        </w:rPr>
        <w:t>ključuje u</w:t>
      </w:r>
      <w:r w:rsidR="007B5888" w:rsidRPr="00CF575F">
        <w:rPr>
          <w:rFonts w:ascii="Times New Roman" w:hAnsi="Times New Roman"/>
          <w:sz w:val="24"/>
          <w:szCs w:val="24"/>
        </w:rPr>
        <w:t xml:space="preserve"> oporezive primitke. </w:t>
      </w:r>
      <w:r w:rsidR="007B5888" w:rsidRPr="00BA2B15">
        <w:rPr>
          <w:rFonts w:ascii="Times New Roman" w:hAnsi="Times New Roman"/>
          <w:sz w:val="24"/>
          <w:szCs w:val="24"/>
        </w:rPr>
        <w:t>Fizičkim osobama</w:t>
      </w:r>
      <w:r w:rsidR="00BA2B15" w:rsidRPr="00BA2B15">
        <w:rPr>
          <w:rFonts w:ascii="Times New Roman" w:hAnsi="Times New Roman"/>
          <w:sz w:val="24"/>
          <w:szCs w:val="24"/>
        </w:rPr>
        <w:t xml:space="preserve"> - dužnicima</w:t>
      </w:r>
      <w:r w:rsidR="007B5888" w:rsidRPr="00CF575F">
        <w:rPr>
          <w:rFonts w:ascii="Times New Roman" w:hAnsi="Times New Roman"/>
          <w:sz w:val="24"/>
          <w:szCs w:val="24"/>
        </w:rPr>
        <w:t xml:space="preserve"> kojima se izvrši otpis dospjelog duga</w:t>
      </w:r>
      <w:r w:rsidR="00BA2B15">
        <w:rPr>
          <w:rFonts w:ascii="Times New Roman" w:hAnsi="Times New Roman"/>
          <w:sz w:val="24"/>
          <w:szCs w:val="24"/>
        </w:rPr>
        <w:t>,</w:t>
      </w:r>
      <w:r w:rsidR="007B5888" w:rsidRPr="00CF575F">
        <w:rPr>
          <w:rFonts w:ascii="Times New Roman" w:hAnsi="Times New Roman"/>
          <w:sz w:val="24"/>
          <w:szCs w:val="24"/>
        </w:rPr>
        <w:t xml:space="preserve"> iznos </w:t>
      </w:r>
      <w:r w:rsidRPr="00CF575F">
        <w:rPr>
          <w:rFonts w:ascii="Times New Roman" w:hAnsi="Times New Roman"/>
          <w:sz w:val="24"/>
          <w:szCs w:val="24"/>
        </w:rPr>
        <w:t xml:space="preserve">otpisa </w:t>
      </w:r>
      <w:r w:rsidR="007B5888" w:rsidRPr="00CF575F">
        <w:rPr>
          <w:rFonts w:ascii="Times New Roman" w:hAnsi="Times New Roman"/>
          <w:sz w:val="24"/>
          <w:szCs w:val="24"/>
        </w:rPr>
        <w:t xml:space="preserve">neće se smatrati oporezivim primitkom. </w:t>
      </w:r>
    </w:p>
    <w:p w:rsidR="007B5888" w:rsidRPr="00CF575F" w:rsidRDefault="007B5888" w:rsidP="007B5888">
      <w:pPr>
        <w:spacing w:after="0" w:line="240" w:lineRule="auto"/>
        <w:contextualSpacing/>
        <w:jc w:val="both"/>
        <w:rPr>
          <w:rFonts w:ascii="Times New Roman" w:hAnsi="Times New Roman"/>
          <w:sz w:val="24"/>
          <w:szCs w:val="24"/>
        </w:rPr>
      </w:pPr>
    </w:p>
    <w:p w:rsidR="00957FE6" w:rsidRPr="001B0316" w:rsidRDefault="007B5888" w:rsidP="00957FE6">
      <w:pPr>
        <w:spacing w:after="0"/>
        <w:contextualSpacing/>
        <w:jc w:val="both"/>
        <w:rPr>
          <w:rFonts w:ascii="Times New Roman" w:hAnsi="Times New Roman"/>
          <w:sz w:val="24"/>
          <w:szCs w:val="24"/>
        </w:rPr>
      </w:pPr>
      <w:r w:rsidRPr="00CF575F">
        <w:rPr>
          <w:rFonts w:ascii="Times New Roman" w:hAnsi="Times New Roman"/>
          <w:sz w:val="24"/>
          <w:szCs w:val="24"/>
        </w:rPr>
        <w:t xml:space="preserve">Otpisi utvrđeni prema ovom </w:t>
      </w:r>
      <w:r w:rsidR="00EC0A1C" w:rsidRPr="00BA2B15">
        <w:rPr>
          <w:rFonts w:ascii="Times New Roman" w:hAnsi="Times New Roman"/>
          <w:sz w:val="24"/>
          <w:szCs w:val="24"/>
        </w:rPr>
        <w:t>Z</w:t>
      </w:r>
      <w:r w:rsidRPr="00BA2B15">
        <w:rPr>
          <w:rFonts w:ascii="Times New Roman" w:hAnsi="Times New Roman"/>
          <w:sz w:val="24"/>
          <w:szCs w:val="24"/>
        </w:rPr>
        <w:t>akon</w:t>
      </w:r>
      <w:r w:rsidR="00EC0A1C" w:rsidRPr="00BA2B15">
        <w:rPr>
          <w:rFonts w:ascii="Times New Roman" w:hAnsi="Times New Roman"/>
          <w:sz w:val="24"/>
          <w:szCs w:val="24"/>
        </w:rPr>
        <w:t>u</w:t>
      </w:r>
      <w:r w:rsidRPr="00CF575F">
        <w:rPr>
          <w:rFonts w:ascii="Times New Roman" w:hAnsi="Times New Roman"/>
          <w:sz w:val="24"/>
          <w:szCs w:val="24"/>
        </w:rPr>
        <w:t xml:space="preserve"> </w:t>
      </w:r>
      <w:r w:rsidR="00957FE6">
        <w:rPr>
          <w:rFonts w:ascii="Times New Roman" w:hAnsi="Times New Roman"/>
          <w:sz w:val="24"/>
          <w:szCs w:val="24"/>
        </w:rPr>
        <w:t>provode</w:t>
      </w:r>
      <w:r w:rsidR="00957FE6" w:rsidRPr="001B0316">
        <w:rPr>
          <w:rFonts w:ascii="Times New Roman" w:hAnsi="Times New Roman"/>
          <w:sz w:val="24"/>
          <w:szCs w:val="24"/>
        </w:rPr>
        <w:t xml:space="preserve"> se neovisno o odredbama propisa o oporezivanju dobiti i dohotka koji uređuju porezno priznate otpise. </w:t>
      </w:r>
    </w:p>
    <w:p w:rsidR="007B5888" w:rsidRPr="00CF575F" w:rsidRDefault="007B5888" w:rsidP="007B5888">
      <w:pPr>
        <w:spacing w:after="0" w:line="240" w:lineRule="auto"/>
        <w:contextualSpacing/>
        <w:jc w:val="both"/>
        <w:rPr>
          <w:rFonts w:ascii="Times New Roman" w:hAnsi="Times New Roman"/>
          <w:sz w:val="24"/>
          <w:szCs w:val="24"/>
        </w:rPr>
      </w:pPr>
      <w:r w:rsidRPr="00CF575F">
        <w:rPr>
          <w:rFonts w:ascii="Times New Roman" w:hAnsi="Times New Roman"/>
          <w:sz w:val="24"/>
          <w:szCs w:val="24"/>
        </w:rPr>
        <w:t xml:space="preserve"> </w:t>
      </w:r>
    </w:p>
    <w:p w:rsidR="004756EE" w:rsidRDefault="00EC0A1C" w:rsidP="004756EE">
      <w:pPr>
        <w:jc w:val="both"/>
        <w:rPr>
          <w:rStyle w:val="CommentReference"/>
        </w:rPr>
      </w:pPr>
      <w:r w:rsidRPr="00BA2B15">
        <w:rPr>
          <w:rFonts w:ascii="Times New Roman" w:hAnsi="Times New Roman"/>
          <w:sz w:val="24"/>
          <w:szCs w:val="24"/>
        </w:rPr>
        <w:t>Z</w:t>
      </w:r>
      <w:r w:rsidR="004756EE" w:rsidRPr="00BA2B15">
        <w:rPr>
          <w:rFonts w:ascii="Times New Roman" w:hAnsi="Times New Roman"/>
          <w:sz w:val="24"/>
          <w:szCs w:val="24"/>
        </w:rPr>
        <w:t>akon</w:t>
      </w:r>
      <w:r w:rsidRPr="00BA2B15">
        <w:rPr>
          <w:rFonts w:ascii="Times New Roman" w:hAnsi="Times New Roman"/>
          <w:sz w:val="24"/>
          <w:szCs w:val="24"/>
        </w:rPr>
        <w:t>om</w:t>
      </w:r>
      <w:r w:rsidR="004756EE" w:rsidRPr="00CF575F">
        <w:rPr>
          <w:rFonts w:ascii="Times New Roman" w:hAnsi="Times New Roman"/>
          <w:sz w:val="24"/>
          <w:szCs w:val="24"/>
        </w:rPr>
        <w:t xml:space="preserve"> </w:t>
      </w:r>
      <w:r w:rsidR="00BA2B15">
        <w:rPr>
          <w:rFonts w:ascii="Times New Roman" w:hAnsi="Times New Roman"/>
          <w:sz w:val="24"/>
          <w:szCs w:val="24"/>
        </w:rPr>
        <w:t xml:space="preserve">se </w:t>
      </w:r>
      <w:r w:rsidR="004756EE" w:rsidRPr="00CF575F">
        <w:rPr>
          <w:rFonts w:ascii="Times New Roman" w:hAnsi="Times New Roman"/>
          <w:sz w:val="24"/>
          <w:szCs w:val="24"/>
        </w:rPr>
        <w:t xml:space="preserve">također </w:t>
      </w:r>
      <w:r w:rsidR="00BA2B15" w:rsidRPr="00BA2B15">
        <w:rPr>
          <w:rFonts w:ascii="Times New Roman" w:hAnsi="Times New Roman"/>
          <w:sz w:val="24"/>
          <w:szCs w:val="24"/>
        </w:rPr>
        <w:t>uređuje</w:t>
      </w:r>
      <w:r w:rsidR="004756EE" w:rsidRPr="00BA2B15">
        <w:rPr>
          <w:rFonts w:ascii="Times New Roman" w:hAnsi="Times New Roman"/>
          <w:sz w:val="24"/>
          <w:szCs w:val="24"/>
        </w:rPr>
        <w:t xml:space="preserve"> reprogram poreznog duga koji nije otpisan sukladno odredbama </w:t>
      </w:r>
      <w:r w:rsidR="00764408" w:rsidRPr="00BA2B15">
        <w:rPr>
          <w:rFonts w:ascii="Times New Roman" w:hAnsi="Times New Roman"/>
          <w:sz w:val="24"/>
          <w:szCs w:val="24"/>
        </w:rPr>
        <w:t>ovog</w:t>
      </w:r>
      <w:r w:rsidR="009F564E">
        <w:rPr>
          <w:rFonts w:ascii="Times New Roman" w:hAnsi="Times New Roman"/>
          <w:sz w:val="24"/>
          <w:szCs w:val="24"/>
        </w:rPr>
        <w:t>a</w:t>
      </w:r>
      <w:r w:rsidR="004756EE" w:rsidRPr="00BA2B15">
        <w:rPr>
          <w:rFonts w:ascii="Times New Roman" w:hAnsi="Times New Roman"/>
          <w:sz w:val="24"/>
          <w:szCs w:val="24"/>
        </w:rPr>
        <w:t xml:space="preserve"> Zakona. Propisano je</w:t>
      </w:r>
      <w:r w:rsidR="004756EE" w:rsidRPr="00CF575F">
        <w:rPr>
          <w:rFonts w:ascii="Times New Roman" w:hAnsi="Times New Roman"/>
          <w:sz w:val="24"/>
          <w:szCs w:val="24"/>
        </w:rPr>
        <w:t xml:space="preserve"> da fizičke osobe mogu poreznom tijelu podnijeti zahtjev u roku od 90 dana od dana stupanja na snagu ovog Zakona. Porezno tijelo definirano je zakonom koji uređuje porezni postupak. Dospjeli dug može se reprogramirati najduže na rok od 60 mjeseci</w:t>
      </w:r>
      <w:r w:rsidR="00C80B9C" w:rsidRPr="00CF575F">
        <w:rPr>
          <w:rFonts w:ascii="Times New Roman" w:hAnsi="Times New Roman"/>
          <w:sz w:val="24"/>
          <w:szCs w:val="24"/>
        </w:rPr>
        <w:t xml:space="preserve">, a na reprogramiranu glavnicu obračunati </w:t>
      </w:r>
      <w:r w:rsidR="007F4B9E">
        <w:rPr>
          <w:rFonts w:ascii="Times New Roman" w:hAnsi="Times New Roman"/>
          <w:sz w:val="24"/>
          <w:szCs w:val="24"/>
        </w:rPr>
        <w:t xml:space="preserve">će se </w:t>
      </w:r>
      <w:r w:rsidR="004756EE" w:rsidRPr="00CF575F">
        <w:rPr>
          <w:rFonts w:ascii="Times New Roman" w:hAnsi="Times New Roman"/>
          <w:sz w:val="24"/>
          <w:szCs w:val="24"/>
        </w:rPr>
        <w:t>zakonsk</w:t>
      </w:r>
      <w:r w:rsidR="00C80B9C" w:rsidRPr="00CF575F">
        <w:rPr>
          <w:rFonts w:ascii="Times New Roman" w:hAnsi="Times New Roman"/>
          <w:sz w:val="24"/>
          <w:szCs w:val="24"/>
        </w:rPr>
        <w:t xml:space="preserve">a </w:t>
      </w:r>
      <w:r w:rsidR="004756EE" w:rsidRPr="00CF575F">
        <w:rPr>
          <w:rFonts w:ascii="Times New Roman" w:hAnsi="Times New Roman"/>
          <w:sz w:val="24"/>
          <w:szCs w:val="24"/>
        </w:rPr>
        <w:t>zatezn</w:t>
      </w:r>
      <w:r w:rsidR="00C80B9C" w:rsidRPr="00CF575F">
        <w:rPr>
          <w:rFonts w:ascii="Times New Roman" w:hAnsi="Times New Roman"/>
          <w:sz w:val="24"/>
          <w:szCs w:val="24"/>
        </w:rPr>
        <w:t>a</w:t>
      </w:r>
      <w:r w:rsidR="004756EE" w:rsidRPr="00CF575F">
        <w:rPr>
          <w:rFonts w:ascii="Times New Roman" w:hAnsi="Times New Roman"/>
          <w:sz w:val="24"/>
          <w:szCs w:val="24"/>
        </w:rPr>
        <w:t xml:space="preserve"> kamat</w:t>
      </w:r>
      <w:r w:rsidR="00C80B9C" w:rsidRPr="00CF575F">
        <w:rPr>
          <w:rFonts w:ascii="Times New Roman" w:hAnsi="Times New Roman"/>
          <w:sz w:val="24"/>
          <w:szCs w:val="24"/>
        </w:rPr>
        <w:t>a</w:t>
      </w:r>
      <w:r w:rsidR="004756EE" w:rsidRPr="00CF575F">
        <w:rPr>
          <w:rFonts w:ascii="Times New Roman" w:hAnsi="Times New Roman"/>
          <w:sz w:val="24"/>
          <w:szCs w:val="24"/>
        </w:rPr>
        <w:t>.</w:t>
      </w:r>
      <w:r w:rsidR="004756EE" w:rsidRPr="00CF575F">
        <w:rPr>
          <w:rStyle w:val="CommentReference"/>
        </w:rPr>
        <w:t> </w:t>
      </w:r>
    </w:p>
    <w:p w:rsidR="00B76704" w:rsidRPr="00B76704" w:rsidRDefault="00B76704" w:rsidP="00B76704">
      <w:pPr>
        <w:autoSpaceDE w:val="0"/>
        <w:autoSpaceDN w:val="0"/>
        <w:adjustRightInd w:val="0"/>
        <w:jc w:val="both"/>
        <w:rPr>
          <w:rFonts w:ascii="Times New Roman" w:hAnsi="Times New Roman"/>
          <w:color w:val="000000"/>
          <w:sz w:val="24"/>
          <w:szCs w:val="24"/>
        </w:rPr>
      </w:pPr>
      <w:r w:rsidRPr="00B76704">
        <w:rPr>
          <w:rFonts w:ascii="Times New Roman" w:hAnsi="Times New Roman"/>
          <w:color w:val="000000"/>
          <w:sz w:val="24"/>
          <w:szCs w:val="24"/>
        </w:rPr>
        <w:t xml:space="preserve">Propisana mjera reprograma razmjerna je ciljevima koji su se njome željeli postići </w:t>
      </w:r>
      <w:r w:rsidR="004B6F9E">
        <w:rPr>
          <w:rFonts w:ascii="Times New Roman" w:hAnsi="Times New Roman"/>
          <w:color w:val="000000"/>
          <w:sz w:val="24"/>
          <w:szCs w:val="24"/>
        </w:rPr>
        <w:t>jer m</w:t>
      </w:r>
      <w:r w:rsidRPr="00B76704">
        <w:rPr>
          <w:rFonts w:ascii="Times New Roman" w:hAnsi="Times New Roman"/>
          <w:color w:val="000000"/>
          <w:sz w:val="24"/>
          <w:szCs w:val="24"/>
        </w:rPr>
        <w:t xml:space="preserve">jerom nije nametnut prekomjeran teret adresatima ove mjere. </w:t>
      </w:r>
    </w:p>
    <w:p w:rsidR="00B76704" w:rsidRPr="00B76704" w:rsidRDefault="00B76704" w:rsidP="00B76704">
      <w:pPr>
        <w:autoSpaceDE w:val="0"/>
        <w:autoSpaceDN w:val="0"/>
        <w:adjustRightInd w:val="0"/>
        <w:jc w:val="both"/>
        <w:rPr>
          <w:rFonts w:ascii="Times New Roman" w:hAnsi="Times New Roman"/>
          <w:color w:val="000000"/>
          <w:sz w:val="24"/>
          <w:szCs w:val="24"/>
        </w:rPr>
      </w:pPr>
      <w:r w:rsidRPr="00B76704">
        <w:rPr>
          <w:rFonts w:ascii="Times New Roman" w:hAnsi="Times New Roman"/>
          <w:sz w:val="24"/>
          <w:szCs w:val="24"/>
        </w:rPr>
        <w:t>Na ovaj način se osigurava</w:t>
      </w:r>
      <w:r w:rsidRPr="00B76704">
        <w:rPr>
          <w:rFonts w:ascii="Times New Roman" w:hAnsi="Times New Roman"/>
          <w:color w:val="000000"/>
          <w:sz w:val="24"/>
          <w:szCs w:val="24"/>
        </w:rPr>
        <w:t xml:space="preserve"> ostvarenje temeljnih socijalnih prava i socijalne sigurnosti  te  se izjednačuju odnosno umanjuju ekstremne socijalne razlike, </w:t>
      </w:r>
      <w:r w:rsidR="004B6F9E">
        <w:rPr>
          <w:rFonts w:ascii="Times New Roman" w:hAnsi="Times New Roman"/>
          <w:color w:val="000000"/>
          <w:sz w:val="24"/>
          <w:szCs w:val="24"/>
        </w:rPr>
        <w:t xml:space="preserve">uslijed čega smatramo da zakonodavna intervencija </w:t>
      </w:r>
      <w:r w:rsidRPr="00B76704">
        <w:rPr>
          <w:rFonts w:ascii="Times New Roman" w:hAnsi="Times New Roman"/>
          <w:color w:val="000000"/>
          <w:sz w:val="24"/>
          <w:szCs w:val="24"/>
        </w:rPr>
        <w:t xml:space="preserve"> ima legitimni cilj i opravdan</w:t>
      </w:r>
      <w:r w:rsidR="004B6F9E">
        <w:rPr>
          <w:rFonts w:ascii="Times New Roman" w:hAnsi="Times New Roman"/>
          <w:color w:val="000000"/>
          <w:sz w:val="24"/>
          <w:szCs w:val="24"/>
        </w:rPr>
        <w:t>a</w:t>
      </w:r>
      <w:r w:rsidRPr="00B76704">
        <w:rPr>
          <w:rFonts w:ascii="Times New Roman" w:hAnsi="Times New Roman"/>
          <w:color w:val="000000"/>
          <w:sz w:val="24"/>
          <w:szCs w:val="24"/>
        </w:rPr>
        <w:t xml:space="preserve"> je s aspekta javnog ili općeg interesa. </w:t>
      </w:r>
    </w:p>
    <w:p w:rsidR="007B5888" w:rsidRPr="00D53C67" w:rsidRDefault="00273F85" w:rsidP="00B667BF">
      <w:pPr>
        <w:spacing w:after="0" w:line="240" w:lineRule="auto"/>
        <w:ind w:firstLine="708"/>
        <w:jc w:val="both"/>
        <w:rPr>
          <w:rFonts w:ascii="Times New Roman" w:hAnsi="Times New Roman"/>
          <w:b/>
          <w:sz w:val="24"/>
          <w:szCs w:val="24"/>
        </w:rPr>
      </w:pPr>
      <w:r w:rsidRPr="00D53C67">
        <w:rPr>
          <w:rFonts w:ascii="Times New Roman" w:hAnsi="Times New Roman"/>
          <w:b/>
          <w:sz w:val="24"/>
          <w:szCs w:val="24"/>
        </w:rPr>
        <w:t>b) Posljedice donošenj</w:t>
      </w:r>
      <w:r w:rsidR="00EA6643" w:rsidRPr="00D53C67">
        <w:rPr>
          <w:rFonts w:ascii="Times New Roman" w:hAnsi="Times New Roman"/>
          <w:b/>
          <w:sz w:val="24"/>
          <w:szCs w:val="24"/>
        </w:rPr>
        <w:t>a</w:t>
      </w:r>
      <w:r w:rsidRPr="00D53C67">
        <w:rPr>
          <w:rFonts w:ascii="Times New Roman" w:hAnsi="Times New Roman"/>
          <w:b/>
          <w:sz w:val="24"/>
          <w:szCs w:val="24"/>
        </w:rPr>
        <w:t xml:space="preserve"> Zakona</w:t>
      </w:r>
    </w:p>
    <w:p w:rsidR="00273F85" w:rsidRPr="001B0316" w:rsidRDefault="00273F85" w:rsidP="007B5888">
      <w:pPr>
        <w:spacing w:after="0" w:line="240" w:lineRule="auto"/>
        <w:jc w:val="both"/>
        <w:rPr>
          <w:rFonts w:ascii="Times New Roman" w:hAnsi="Times New Roman"/>
          <w:sz w:val="24"/>
          <w:szCs w:val="24"/>
        </w:rPr>
      </w:pPr>
    </w:p>
    <w:p w:rsidR="00F950DE" w:rsidRPr="001B0316" w:rsidRDefault="00F950DE" w:rsidP="00F950DE">
      <w:pPr>
        <w:spacing w:after="0" w:line="240" w:lineRule="auto"/>
        <w:jc w:val="both"/>
        <w:rPr>
          <w:rFonts w:ascii="Times New Roman" w:hAnsi="Times New Roman"/>
          <w:sz w:val="24"/>
          <w:szCs w:val="24"/>
        </w:rPr>
      </w:pPr>
      <w:r w:rsidRPr="001B0316">
        <w:rPr>
          <w:rFonts w:ascii="Times New Roman" w:hAnsi="Times New Roman"/>
          <w:sz w:val="24"/>
          <w:szCs w:val="24"/>
        </w:rPr>
        <w:t xml:space="preserve">Analizom podatka koje je izradila Financijska agencija  </w:t>
      </w:r>
      <w:r w:rsidR="001568E6" w:rsidRPr="001B0316">
        <w:rPr>
          <w:rFonts w:ascii="Times New Roman" w:hAnsi="Times New Roman"/>
          <w:sz w:val="24"/>
          <w:szCs w:val="24"/>
        </w:rPr>
        <w:t xml:space="preserve">utvrđeno je </w:t>
      </w:r>
      <w:r w:rsidRPr="001B0316">
        <w:rPr>
          <w:rFonts w:ascii="Times New Roman" w:hAnsi="Times New Roman"/>
          <w:sz w:val="24"/>
          <w:szCs w:val="24"/>
        </w:rPr>
        <w:t>da 180.</w:t>
      </w:r>
      <w:r w:rsidR="00470E42">
        <w:rPr>
          <w:rFonts w:ascii="Times New Roman" w:hAnsi="Times New Roman"/>
          <w:sz w:val="24"/>
          <w:szCs w:val="24"/>
        </w:rPr>
        <w:t>291 ovršenik</w:t>
      </w:r>
      <w:r w:rsidRPr="001B0316">
        <w:rPr>
          <w:rFonts w:ascii="Times New Roman" w:hAnsi="Times New Roman"/>
          <w:sz w:val="24"/>
          <w:szCs w:val="24"/>
        </w:rPr>
        <w:t xml:space="preserve"> ima 860.</w:t>
      </w:r>
      <w:r w:rsidR="00470E42">
        <w:rPr>
          <w:rFonts w:ascii="Times New Roman" w:hAnsi="Times New Roman"/>
          <w:sz w:val="24"/>
          <w:szCs w:val="24"/>
        </w:rPr>
        <w:t>327 osnova</w:t>
      </w:r>
      <w:r w:rsidRPr="001B0316">
        <w:rPr>
          <w:rFonts w:ascii="Times New Roman" w:hAnsi="Times New Roman"/>
          <w:sz w:val="24"/>
          <w:szCs w:val="24"/>
        </w:rPr>
        <w:t xml:space="preserve"> za plaćanje prema nekom od </w:t>
      </w:r>
      <w:r w:rsidR="00BA2B15" w:rsidRPr="00BA2B15">
        <w:rPr>
          <w:rFonts w:ascii="Times New Roman" w:hAnsi="Times New Roman"/>
          <w:sz w:val="24"/>
          <w:szCs w:val="24"/>
        </w:rPr>
        <w:t>V</w:t>
      </w:r>
      <w:r w:rsidRPr="00BA2B15">
        <w:rPr>
          <w:rFonts w:ascii="Times New Roman" w:hAnsi="Times New Roman"/>
          <w:sz w:val="24"/>
          <w:szCs w:val="24"/>
        </w:rPr>
        <w:t>jerovnika</w:t>
      </w:r>
      <w:r w:rsidRPr="001B0316">
        <w:rPr>
          <w:rFonts w:ascii="Times New Roman" w:hAnsi="Times New Roman"/>
          <w:sz w:val="24"/>
          <w:szCs w:val="24"/>
        </w:rPr>
        <w:t xml:space="preserve"> </w:t>
      </w:r>
      <w:r w:rsidR="00BA2B15" w:rsidRPr="00BA2B15">
        <w:rPr>
          <w:rFonts w:ascii="Times New Roman" w:hAnsi="Times New Roman"/>
          <w:sz w:val="24"/>
          <w:szCs w:val="24"/>
        </w:rPr>
        <w:t>iz</w:t>
      </w:r>
      <w:r w:rsidRPr="001B0316">
        <w:rPr>
          <w:rFonts w:ascii="Times New Roman" w:hAnsi="Times New Roman"/>
          <w:sz w:val="24"/>
          <w:szCs w:val="24"/>
        </w:rPr>
        <w:t xml:space="preserve"> grupe I</w:t>
      </w:r>
      <w:r w:rsidR="00470E42">
        <w:rPr>
          <w:rFonts w:ascii="Times New Roman" w:hAnsi="Times New Roman"/>
          <w:sz w:val="24"/>
          <w:szCs w:val="24"/>
        </w:rPr>
        <w:t xml:space="preserve">, a koje su bile evidentirane </w:t>
      </w:r>
      <w:r w:rsidRPr="001B0316">
        <w:rPr>
          <w:rFonts w:ascii="Times New Roman" w:hAnsi="Times New Roman"/>
          <w:sz w:val="24"/>
          <w:szCs w:val="24"/>
        </w:rPr>
        <w:t>31.12.2017. godine. Ti</w:t>
      </w:r>
      <w:r w:rsidR="00C5507A" w:rsidRPr="001B0316">
        <w:rPr>
          <w:rFonts w:ascii="Times New Roman" w:hAnsi="Times New Roman"/>
          <w:sz w:val="24"/>
          <w:szCs w:val="24"/>
        </w:rPr>
        <w:t>m</w:t>
      </w:r>
      <w:r w:rsidRPr="001B0316">
        <w:rPr>
          <w:rFonts w:ascii="Times New Roman" w:hAnsi="Times New Roman"/>
          <w:sz w:val="24"/>
          <w:szCs w:val="24"/>
        </w:rPr>
        <w:t xml:space="preserve"> dužnici</w:t>
      </w:r>
      <w:r w:rsidR="00C5507A" w:rsidRPr="001B0316">
        <w:rPr>
          <w:rFonts w:ascii="Times New Roman" w:hAnsi="Times New Roman"/>
          <w:sz w:val="24"/>
          <w:szCs w:val="24"/>
        </w:rPr>
        <w:t>ma</w:t>
      </w:r>
      <w:r w:rsidRPr="001B0316">
        <w:rPr>
          <w:rFonts w:ascii="Times New Roman" w:hAnsi="Times New Roman"/>
          <w:sz w:val="24"/>
          <w:szCs w:val="24"/>
        </w:rPr>
        <w:t xml:space="preserve"> </w:t>
      </w:r>
      <w:r w:rsidR="00C5507A" w:rsidRPr="001B0316">
        <w:rPr>
          <w:rFonts w:ascii="Times New Roman" w:hAnsi="Times New Roman"/>
          <w:sz w:val="24"/>
          <w:szCs w:val="24"/>
        </w:rPr>
        <w:t>bi se</w:t>
      </w:r>
      <w:r w:rsidR="001568E6" w:rsidRPr="001B0316">
        <w:rPr>
          <w:rFonts w:ascii="Times New Roman" w:hAnsi="Times New Roman"/>
          <w:sz w:val="24"/>
          <w:szCs w:val="24"/>
        </w:rPr>
        <w:t xml:space="preserve"> otpis</w:t>
      </w:r>
      <w:r w:rsidR="00C5507A" w:rsidRPr="001B0316">
        <w:rPr>
          <w:rFonts w:ascii="Times New Roman" w:hAnsi="Times New Roman"/>
          <w:sz w:val="24"/>
          <w:szCs w:val="24"/>
        </w:rPr>
        <w:t>ao</w:t>
      </w:r>
      <w:r w:rsidR="001568E6" w:rsidRPr="001B0316">
        <w:rPr>
          <w:rFonts w:ascii="Times New Roman" w:hAnsi="Times New Roman"/>
          <w:sz w:val="24"/>
          <w:szCs w:val="24"/>
        </w:rPr>
        <w:t xml:space="preserve"> dug bilo u cijelosti ili djelomično</w:t>
      </w:r>
      <w:r w:rsidRPr="001B0316">
        <w:rPr>
          <w:rFonts w:ascii="Times New Roman" w:hAnsi="Times New Roman"/>
          <w:sz w:val="24"/>
          <w:szCs w:val="24"/>
        </w:rPr>
        <w:t xml:space="preserve">. </w:t>
      </w:r>
    </w:p>
    <w:p w:rsidR="001568E6" w:rsidRPr="001B0316" w:rsidRDefault="001568E6" w:rsidP="00F950DE">
      <w:pPr>
        <w:spacing w:after="0" w:line="240" w:lineRule="auto"/>
        <w:jc w:val="both"/>
        <w:rPr>
          <w:rFonts w:ascii="Times New Roman" w:hAnsi="Times New Roman"/>
          <w:sz w:val="24"/>
          <w:szCs w:val="24"/>
        </w:rPr>
      </w:pPr>
    </w:p>
    <w:p w:rsidR="007A4351" w:rsidRPr="001B0316" w:rsidRDefault="00EA6643" w:rsidP="00EC6B3A">
      <w:pPr>
        <w:spacing w:after="0"/>
        <w:jc w:val="both"/>
        <w:rPr>
          <w:rFonts w:ascii="Times New Roman" w:hAnsi="Times New Roman"/>
          <w:sz w:val="24"/>
          <w:szCs w:val="24"/>
        </w:rPr>
      </w:pPr>
      <w:r w:rsidRPr="001B0316">
        <w:rPr>
          <w:rFonts w:ascii="Times New Roman" w:hAnsi="Times New Roman"/>
          <w:sz w:val="24"/>
          <w:szCs w:val="24"/>
        </w:rPr>
        <w:lastRenderedPageBreak/>
        <w:t>V</w:t>
      </w:r>
      <w:r w:rsidR="001568E6" w:rsidRPr="001B0316">
        <w:rPr>
          <w:rFonts w:ascii="Times New Roman" w:hAnsi="Times New Roman"/>
          <w:sz w:val="24"/>
          <w:szCs w:val="24"/>
        </w:rPr>
        <w:t xml:space="preserve">jerovnici </w:t>
      </w:r>
      <w:r w:rsidR="00BA2B15">
        <w:rPr>
          <w:rFonts w:ascii="Times New Roman" w:hAnsi="Times New Roman"/>
          <w:sz w:val="24"/>
          <w:szCs w:val="24"/>
        </w:rPr>
        <w:t xml:space="preserve">iz </w:t>
      </w:r>
      <w:r w:rsidR="001568E6" w:rsidRPr="001B0316">
        <w:rPr>
          <w:rFonts w:ascii="Times New Roman" w:hAnsi="Times New Roman"/>
          <w:sz w:val="24"/>
          <w:szCs w:val="24"/>
        </w:rPr>
        <w:t xml:space="preserve">grupe I </w:t>
      </w:r>
      <w:r w:rsidRPr="001B0316">
        <w:rPr>
          <w:rFonts w:ascii="Times New Roman" w:hAnsi="Times New Roman"/>
          <w:sz w:val="24"/>
          <w:szCs w:val="24"/>
        </w:rPr>
        <w:t>u obvezi su izvršiti otpis</w:t>
      </w:r>
      <w:r w:rsidR="001568E6" w:rsidRPr="001B0316">
        <w:rPr>
          <w:rFonts w:ascii="Times New Roman" w:hAnsi="Times New Roman"/>
          <w:sz w:val="24"/>
          <w:szCs w:val="24"/>
        </w:rPr>
        <w:t xml:space="preserve"> dug</w:t>
      </w:r>
      <w:r w:rsidRPr="001B0316">
        <w:rPr>
          <w:rFonts w:ascii="Times New Roman" w:hAnsi="Times New Roman"/>
          <w:sz w:val="24"/>
          <w:szCs w:val="24"/>
        </w:rPr>
        <w:t>a</w:t>
      </w:r>
      <w:r w:rsidR="001568E6" w:rsidRPr="001B0316">
        <w:rPr>
          <w:rFonts w:ascii="Times New Roman" w:hAnsi="Times New Roman"/>
          <w:sz w:val="24"/>
          <w:szCs w:val="24"/>
        </w:rPr>
        <w:t xml:space="preserve"> </w:t>
      </w:r>
      <w:r w:rsidRPr="001B0316">
        <w:rPr>
          <w:rFonts w:ascii="Times New Roman" w:hAnsi="Times New Roman"/>
          <w:sz w:val="24"/>
          <w:szCs w:val="24"/>
        </w:rPr>
        <w:t xml:space="preserve">ukupno za cijelu grupu </w:t>
      </w:r>
      <w:r w:rsidR="001568E6" w:rsidRPr="001B0316">
        <w:rPr>
          <w:rFonts w:ascii="Times New Roman" w:hAnsi="Times New Roman"/>
          <w:sz w:val="24"/>
          <w:szCs w:val="24"/>
        </w:rPr>
        <w:t xml:space="preserve">do </w:t>
      </w:r>
      <w:r w:rsidR="00F950DE" w:rsidRPr="001B0316">
        <w:rPr>
          <w:rFonts w:ascii="Times New Roman" w:hAnsi="Times New Roman"/>
          <w:sz w:val="24"/>
          <w:szCs w:val="24"/>
        </w:rPr>
        <w:t xml:space="preserve">10.000,00 kn po </w:t>
      </w:r>
      <w:r w:rsidRPr="001B0316">
        <w:rPr>
          <w:rFonts w:ascii="Times New Roman" w:hAnsi="Times New Roman"/>
          <w:sz w:val="24"/>
          <w:szCs w:val="24"/>
        </w:rPr>
        <w:t>dužniku</w:t>
      </w:r>
      <w:r w:rsidR="00F950DE" w:rsidRPr="001B0316">
        <w:rPr>
          <w:rFonts w:ascii="Times New Roman" w:hAnsi="Times New Roman"/>
          <w:sz w:val="24"/>
          <w:szCs w:val="24"/>
        </w:rPr>
        <w:t xml:space="preserve"> </w:t>
      </w:r>
      <w:r w:rsidRPr="001B0316">
        <w:rPr>
          <w:rFonts w:ascii="Times New Roman" w:hAnsi="Times New Roman"/>
          <w:sz w:val="24"/>
          <w:szCs w:val="24"/>
        </w:rPr>
        <w:t xml:space="preserve">(glavnica, trošak i naknada), a za koji dug se na dan 31. prosinca 2017. godine provodila ovrha na novčanim sredstvima po računu i koja se na dan stupanja na snagu </w:t>
      </w:r>
      <w:r w:rsidR="00764408" w:rsidRPr="00BA2B15">
        <w:rPr>
          <w:rFonts w:ascii="Times New Roman" w:hAnsi="Times New Roman"/>
          <w:sz w:val="24"/>
          <w:szCs w:val="24"/>
        </w:rPr>
        <w:t>ovog</w:t>
      </w:r>
      <w:r w:rsidRPr="001B0316">
        <w:rPr>
          <w:rFonts w:ascii="Times New Roman" w:hAnsi="Times New Roman"/>
          <w:sz w:val="24"/>
          <w:szCs w:val="24"/>
        </w:rPr>
        <w:t xml:space="preserve"> Zakona još uvijek provodi. </w:t>
      </w:r>
    </w:p>
    <w:p w:rsidR="007A4351" w:rsidRPr="001B0316" w:rsidRDefault="007A4351" w:rsidP="00EC6B3A">
      <w:pPr>
        <w:spacing w:after="0"/>
        <w:jc w:val="both"/>
        <w:rPr>
          <w:rFonts w:ascii="Times New Roman" w:hAnsi="Times New Roman"/>
          <w:sz w:val="24"/>
          <w:szCs w:val="24"/>
        </w:rPr>
      </w:pPr>
    </w:p>
    <w:p w:rsidR="00283A6E" w:rsidRDefault="00EA6643" w:rsidP="00470E42">
      <w:pPr>
        <w:jc w:val="both"/>
        <w:rPr>
          <w:rFonts w:ascii="Times New Roman" w:hAnsi="Times New Roman"/>
          <w:sz w:val="24"/>
          <w:szCs w:val="24"/>
        </w:rPr>
      </w:pPr>
      <w:r w:rsidRPr="001B0316">
        <w:rPr>
          <w:rFonts w:ascii="Times New Roman" w:hAnsi="Times New Roman"/>
          <w:sz w:val="24"/>
          <w:szCs w:val="24"/>
        </w:rPr>
        <w:t>Posljedice te mjere jesu da će se za</w:t>
      </w:r>
      <w:r w:rsidR="00C5507A" w:rsidRPr="001B0316">
        <w:rPr>
          <w:rFonts w:ascii="Times New Roman" w:hAnsi="Times New Roman"/>
          <w:sz w:val="24"/>
          <w:szCs w:val="24"/>
        </w:rPr>
        <w:t xml:space="preserve"> </w:t>
      </w:r>
      <w:r w:rsidR="00283A6E">
        <w:rPr>
          <w:rFonts w:ascii="Times New Roman" w:hAnsi="Times New Roman"/>
          <w:sz w:val="24"/>
          <w:szCs w:val="24"/>
        </w:rPr>
        <w:t>11.168</w:t>
      </w:r>
      <w:r w:rsidR="00C5507A" w:rsidRPr="001B0316">
        <w:rPr>
          <w:rFonts w:ascii="Times New Roman" w:hAnsi="Times New Roman"/>
          <w:sz w:val="24"/>
          <w:szCs w:val="24"/>
        </w:rPr>
        <w:t xml:space="preserve"> </w:t>
      </w:r>
      <w:r w:rsidRPr="001B0316">
        <w:rPr>
          <w:rFonts w:ascii="Times New Roman" w:hAnsi="Times New Roman"/>
          <w:sz w:val="24"/>
          <w:szCs w:val="24"/>
        </w:rPr>
        <w:t>dužnika</w:t>
      </w:r>
      <w:r w:rsidR="00C5507A" w:rsidRPr="001B0316">
        <w:rPr>
          <w:rFonts w:ascii="Times New Roman" w:hAnsi="Times New Roman"/>
          <w:sz w:val="24"/>
          <w:szCs w:val="24"/>
        </w:rPr>
        <w:t xml:space="preserve"> deblokira</w:t>
      </w:r>
      <w:r w:rsidR="007A4351" w:rsidRPr="001B0316">
        <w:rPr>
          <w:rFonts w:ascii="Times New Roman" w:hAnsi="Times New Roman"/>
          <w:sz w:val="24"/>
          <w:szCs w:val="24"/>
        </w:rPr>
        <w:t>ti</w:t>
      </w:r>
      <w:r w:rsidR="00C5507A" w:rsidRPr="001B0316">
        <w:rPr>
          <w:rFonts w:ascii="Times New Roman" w:hAnsi="Times New Roman"/>
          <w:sz w:val="24"/>
          <w:szCs w:val="24"/>
        </w:rPr>
        <w:t xml:space="preserve"> računi</w:t>
      </w:r>
      <w:r w:rsidR="007A4351" w:rsidRPr="001B0316">
        <w:rPr>
          <w:rFonts w:ascii="Times New Roman" w:hAnsi="Times New Roman"/>
          <w:sz w:val="24"/>
          <w:szCs w:val="24"/>
        </w:rPr>
        <w:t xml:space="preserve">. </w:t>
      </w:r>
    </w:p>
    <w:p w:rsidR="00F950DE" w:rsidRPr="001B0316" w:rsidRDefault="00EC6B3A" w:rsidP="00EC6B3A">
      <w:pPr>
        <w:spacing w:after="0"/>
        <w:jc w:val="both"/>
        <w:rPr>
          <w:rFonts w:ascii="Times New Roman" w:hAnsi="Times New Roman"/>
          <w:sz w:val="24"/>
          <w:szCs w:val="24"/>
        </w:rPr>
      </w:pPr>
      <w:r w:rsidRPr="001B0316">
        <w:rPr>
          <w:rFonts w:ascii="Times New Roman" w:hAnsi="Times New Roman"/>
          <w:sz w:val="24"/>
          <w:szCs w:val="24"/>
        </w:rPr>
        <w:t xml:space="preserve">Za </w:t>
      </w:r>
      <w:r w:rsidR="00C05A8C" w:rsidRPr="001B0316">
        <w:rPr>
          <w:rFonts w:ascii="Times New Roman" w:hAnsi="Times New Roman"/>
          <w:sz w:val="24"/>
          <w:szCs w:val="24"/>
        </w:rPr>
        <w:t xml:space="preserve">daljnjih </w:t>
      </w:r>
      <w:r w:rsidR="00C5507A" w:rsidRPr="001B0316">
        <w:rPr>
          <w:rFonts w:ascii="Times New Roman" w:hAnsi="Times New Roman"/>
          <w:sz w:val="24"/>
          <w:szCs w:val="24"/>
        </w:rPr>
        <w:t>180.</w:t>
      </w:r>
      <w:r w:rsidR="00470E42">
        <w:rPr>
          <w:rFonts w:ascii="Times New Roman" w:hAnsi="Times New Roman"/>
          <w:sz w:val="24"/>
          <w:szCs w:val="24"/>
        </w:rPr>
        <w:t>291</w:t>
      </w:r>
      <w:r w:rsidR="00C5507A" w:rsidRPr="001B0316">
        <w:rPr>
          <w:rFonts w:ascii="Times New Roman" w:hAnsi="Times New Roman"/>
          <w:sz w:val="24"/>
          <w:szCs w:val="24"/>
        </w:rPr>
        <w:t xml:space="preserve"> </w:t>
      </w:r>
      <w:r w:rsidR="007A4351" w:rsidRPr="001B0316">
        <w:rPr>
          <w:rFonts w:ascii="Times New Roman" w:hAnsi="Times New Roman"/>
          <w:sz w:val="24"/>
          <w:szCs w:val="24"/>
        </w:rPr>
        <w:t>dužnika</w:t>
      </w:r>
      <w:r w:rsidR="00C5507A" w:rsidRPr="001B0316">
        <w:rPr>
          <w:rFonts w:ascii="Times New Roman" w:hAnsi="Times New Roman"/>
          <w:sz w:val="24"/>
          <w:szCs w:val="24"/>
        </w:rPr>
        <w:t xml:space="preserve"> </w:t>
      </w:r>
      <w:r w:rsidR="007A4351" w:rsidRPr="001B0316">
        <w:rPr>
          <w:rFonts w:ascii="Times New Roman" w:hAnsi="Times New Roman"/>
          <w:sz w:val="24"/>
          <w:szCs w:val="24"/>
        </w:rPr>
        <w:t xml:space="preserve">provesti će </w:t>
      </w:r>
      <w:r w:rsidR="002F61CE" w:rsidRPr="001B0316">
        <w:rPr>
          <w:rFonts w:ascii="Times New Roman" w:hAnsi="Times New Roman"/>
          <w:sz w:val="24"/>
          <w:szCs w:val="24"/>
        </w:rPr>
        <w:t xml:space="preserve">se </w:t>
      </w:r>
      <w:r w:rsidR="00C5507A" w:rsidRPr="001B0316">
        <w:rPr>
          <w:rFonts w:ascii="Times New Roman" w:hAnsi="Times New Roman"/>
          <w:sz w:val="24"/>
          <w:szCs w:val="24"/>
        </w:rPr>
        <w:t>otpis duga barem po jednoj osnovi za plaćanje, ali im računi ne</w:t>
      </w:r>
      <w:r w:rsidR="007A4351" w:rsidRPr="001B0316">
        <w:rPr>
          <w:rFonts w:ascii="Times New Roman" w:hAnsi="Times New Roman"/>
          <w:sz w:val="24"/>
          <w:szCs w:val="24"/>
        </w:rPr>
        <w:t>će</w:t>
      </w:r>
      <w:r w:rsidR="00C5507A" w:rsidRPr="001B0316">
        <w:rPr>
          <w:rFonts w:ascii="Times New Roman" w:hAnsi="Times New Roman"/>
          <w:sz w:val="24"/>
          <w:szCs w:val="24"/>
        </w:rPr>
        <w:t xml:space="preserve"> bi</w:t>
      </w:r>
      <w:r w:rsidR="007A4351" w:rsidRPr="001B0316">
        <w:rPr>
          <w:rFonts w:ascii="Times New Roman" w:hAnsi="Times New Roman"/>
          <w:sz w:val="24"/>
          <w:szCs w:val="24"/>
        </w:rPr>
        <w:t>ti</w:t>
      </w:r>
      <w:r w:rsidR="00C5507A" w:rsidRPr="001B0316">
        <w:rPr>
          <w:rFonts w:ascii="Times New Roman" w:hAnsi="Times New Roman"/>
          <w:sz w:val="24"/>
          <w:szCs w:val="24"/>
        </w:rPr>
        <w:t xml:space="preserve"> deblokirani jer imaju drugih ovrha i/ili im </w:t>
      </w:r>
      <w:r w:rsidR="007A4351" w:rsidRPr="001B0316">
        <w:rPr>
          <w:rFonts w:ascii="Times New Roman" w:hAnsi="Times New Roman"/>
          <w:sz w:val="24"/>
          <w:szCs w:val="24"/>
        </w:rPr>
        <w:t xml:space="preserve">ukupni </w:t>
      </w:r>
      <w:r w:rsidR="00BA2B15">
        <w:rPr>
          <w:rFonts w:ascii="Times New Roman" w:hAnsi="Times New Roman"/>
          <w:sz w:val="24"/>
          <w:szCs w:val="24"/>
        </w:rPr>
        <w:t>dug prema V</w:t>
      </w:r>
      <w:r w:rsidR="00C5507A" w:rsidRPr="001B0316">
        <w:rPr>
          <w:rFonts w:ascii="Times New Roman" w:hAnsi="Times New Roman"/>
          <w:sz w:val="24"/>
          <w:szCs w:val="24"/>
        </w:rPr>
        <w:t>jerovn</w:t>
      </w:r>
      <w:r w:rsidRPr="001B0316">
        <w:rPr>
          <w:rFonts w:ascii="Times New Roman" w:hAnsi="Times New Roman"/>
          <w:sz w:val="24"/>
          <w:szCs w:val="24"/>
        </w:rPr>
        <w:t>icima</w:t>
      </w:r>
      <w:r w:rsidR="00BA2B15">
        <w:rPr>
          <w:rFonts w:ascii="Times New Roman" w:hAnsi="Times New Roman"/>
          <w:sz w:val="24"/>
          <w:szCs w:val="24"/>
        </w:rPr>
        <w:t xml:space="preserve"> iz</w:t>
      </w:r>
      <w:r w:rsidRPr="001B0316">
        <w:rPr>
          <w:rFonts w:ascii="Times New Roman" w:hAnsi="Times New Roman"/>
          <w:sz w:val="24"/>
          <w:szCs w:val="24"/>
        </w:rPr>
        <w:t xml:space="preserve"> grupe I prelazi 10.000</w:t>
      </w:r>
      <w:r w:rsidR="0063730D">
        <w:rPr>
          <w:rFonts w:ascii="Times New Roman" w:hAnsi="Times New Roman"/>
          <w:sz w:val="24"/>
          <w:szCs w:val="24"/>
        </w:rPr>
        <w:t>,00</w:t>
      </w:r>
      <w:r w:rsidRPr="001B0316">
        <w:rPr>
          <w:rFonts w:ascii="Times New Roman" w:hAnsi="Times New Roman"/>
          <w:sz w:val="24"/>
          <w:szCs w:val="24"/>
        </w:rPr>
        <w:t xml:space="preserve"> kn. </w:t>
      </w:r>
      <w:r w:rsidR="007A4351" w:rsidRPr="001B0316">
        <w:rPr>
          <w:rFonts w:ascii="Times New Roman" w:hAnsi="Times New Roman"/>
          <w:sz w:val="24"/>
          <w:szCs w:val="24"/>
        </w:rPr>
        <w:t>Dakle</w:t>
      </w:r>
      <w:r w:rsidRPr="001B0316">
        <w:rPr>
          <w:rFonts w:ascii="Times New Roman" w:hAnsi="Times New Roman"/>
          <w:sz w:val="24"/>
          <w:szCs w:val="24"/>
        </w:rPr>
        <w:t xml:space="preserve">, </w:t>
      </w:r>
      <w:r w:rsidR="00470E42">
        <w:rPr>
          <w:rFonts w:ascii="Times New Roman" w:hAnsi="Times New Roman"/>
          <w:sz w:val="24"/>
          <w:szCs w:val="24"/>
        </w:rPr>
        <w:t>326.743</w:t>
      </w:r>
      <w:r w:rsidR="00C5507A" w:rsidRPr="001B0316">
        <w:rPr>
          <w:rFonts w:ascii="Times New Roman" w:hAnsi="Times New Roman"/>
          <w:sz w:val="24"/>
          <w:szCs w:val="24"/>
        </w:rPr>
        <w:t xml:space="preserve"> osnova za plaćanje bi se prestalo izvršavati jer bi dug bi bio otpisan u cijelosti, a po </w:t>
      </w:r>
      <w:r w:rsidR="00470E42">
        <w:rPr>
          <w:rFonts w:ascii="Times New Roman" w:hAnsi="Times New Roman"/>
          <w:sz w:val="24"/>
          <w:szCs w:val="24"/>
        </w:rPr>
        <w:t>533</w:t>
      </w:r>
      <w:r w:rsidR="00C5507A" w:rsidRPr="001B0316">
        <w:rPr>
          <w:rFonts w:ascii="Times New Roman" w:hAnsi="Times New Roman"/>
          <w:sz w:val="24"/>
          <w:szCs w:val="24"/>
        </w:rPr>
        <w:t>.</w:t>
      </w:r>
      <w:r w:rsidR="00470E42">
        <w:rPr>
          <w:rFonts w:ascii="Times New Roman" w:hAnsi="Times New Roman"/>
          <w:sz w:val="24"/>
          <w:szCs w:val="24"/>
        </w:rPr>
        <w:t>584</w:t>
      </w:r>
      <w:r w:rsidR="00C5507A" w:rsidRPr="001B0316">
        <w:rPr>
          <w:rFonts w:ascii="Times New Roman" w:hAnsi="Times New Roman"/>
          <w:sz w:val="24"/>
          <w:szCs w:val="24"/>
        </w:rPr>
        <w:t xml:space="preserve"> </w:t>
      </w:r>
      <w:r w:rsidR="007A4351" w:rsidRPr="001B0316">
        <w:rPr>
          <w:rFonts w:ascii="Times New Roman" w:hAnsi="Times New Roman"/>
          <w:sz w:val="24"/>
          <w:szCs w:val="24"/>
        </w:rPr>
        <w:t xml:space="preserve">osnova </w:t>
      </w:r>
      <w:r w:rsidR="00C5507A" w:rsidRPr="001B0316">
        <w:rPr>
          <w:rFonts w:ascii="Times New Roman" w:hAnsi="Times New Roman"/>
          <w:sz w:val="24"/>
          <w:szCs w:val="24"/>
        </w:rPr>
        <w:t>dugovanje bi bilo djelomično otpisano</w:t>
      </w:r>
      <w:r w:rsidR="00045F07">
        <w:rPr>
          <w:rFonts w:ascii="Times New Roman" w:hAnsi="Times New Roman"/>
          <w:sz w:val="24"/>
          <w:szCs w:val="24"/>
        </w:rPr>
        <w:t>,</w:t>
      </w:r>
      <w:r w:rsidRPr="001B0316">
        <w:rPr>
          <w:rFonts w:ascii="Times New Roman" w:hAnsi="Times New Roman"/>
          <w:sz w:val="24"/>
          <w:szCs w:val="24"/>
        </w:rPr>
        <w:t xml:space="preserve"> </w:t>
      </w:r>
      <w:r w:rsidR="00045F07">
        <w:rPr>
          <w:rFonts w:ascii="Times New Roman" w:hAnsi="Times New Roman"/>
          <w:sz w:val="24"/>
          <w:szCs w:val="24"/>
        </w:rPr>
        <w:t>iz čega će proizaći da bi vjerovnici</w:t>
      </w:r>
      <w:r w:rsidR="00BA2B15">
        <w:rPr>
          <w:rFonts w:ascii="Times New Roman" w:hAnsi="Times New Roman"/>
          <w:sz w:val="24"/>
          <w:szCs w:val="24"/>
        </w:rPr>
        <w:t xml:space="preserve"> iz</w:t>
      </w:r>
      <w:r w:rsidR="00045F07">
        <w:rPr>
          <w:rFonts w:ascii="Times New Roman" w:hAnsi="Times New Roman"/>
          <w:sz w:val="24"/>
          <w:szCs w:val="24"/>
        </w:rPr>
        <w:t xml:space="preserve"> grupe I otpisali </w:t>
      </w:r>
      <w:r w:rsidR="00F950DE" w:rsidRPr="001B0316">
        <w:rPr>
          <w:rFonts w:ascii="Times New Roman" w:hAnsi="Times New Roman"/>
          <w:sz w:val="24"/>
          <w:szCs w:val="24"/>
        </w:rPr>
        <w:t xml:space="preserve"> dug u  iznosu od </w:t>
      </w:r>
      <w:r w:rsidR="00045F07">
        <w:rPr>
          <w:rFonts w:ascii="Times New Roman" w:hAnsi="Times New Roman"/>
          <w:sz w:val="24"/>
          <w:szCs w:val="24"/>
        </w:rPr>
        <w:t xml:space="preserve">oko </w:t>
      </w:r>
      <w:r w:rsidR="00F950DE" w:rsidRPr="001B0316">
        <w:rPr>
          <w:rFonts w:ascii="Times New Roman" w:hAnsi="Times New Roman"/>
          <w:sz w:val="24"/>
          <w:szCs w:val="24"/>
        </w:rPr>
        <w:t>1</w:t>
      </w:r>
      <w:r w:rsidR="00EC0C6F">
        <w:rPr>
          <w:rFonts w:ascii="Times New Roman" w:hAnsi="Times New Roman"/>
          <w:sz w:val="24"/>
          <w:szCs w:val="24"/>
        </w:rPr>
        <w:t>,</w:t>
      </w:r>
      <w:r w:rsidR="00F950DE" w:rsidRPr="001B0316">
        <w:rPr>
          <w:rFonts w:ascii="Times New Roman" w:hAnsi="Times New Roman"/>
          <w:sz w:val="24"/>
          <w:szCs w:val="24"/>
        </w:rPr>
        <w:t>063</w:t>
      </w:r>
      <w:r w:rsidR="00045F07">
        <w:rPr>
          <w:rFonts w:ascii="Times New Roman" w:hAnsi="Times New Roman"/>
          <w:sz w:val="24"/>
          <w:szCs w:val="24"/>
        </w:rPr>
        <w:t xml:space="preserve"> milijarde kuna</w:t>
      </w:r>
      <w:r w:rsidR="00F950DE" w:rsidRPr="001B0316">
        <w:rPr>
          <w:rFonts w:ascii="Times New Roman" w:hAnsi="Times New Roman"/>
          <w:sz w:val="24"/>
          <w:szCs w:val="24"/>
        </w:rPr>
        <w:t>.</w:t>
      </w:r>
    </w:p>
    <w:p w:rsidR="00A97F54" w:rsidRPr="001B0316" w:rsidRDefault="00A97F54" w:rsidP="00EC6B3A">
      <w:pPr>
        <w:spacing w:after="0"/>
        <w:jc w:val="both"/>
        <w:rPr>
          <w:rFonts w:ascii="Times New Roman" w:hAnsi="Times New Roman"/>
          <w:sz w:val="24"/>
          <w:szCs w:val="24"/>
        </w:rPr>
      </w:pPr>
    </w:p>
    <w:p w:rsidR="007A4351" w:rsidRPr="001B0316" w:rsidRDefault="00B667BF" w:rsidP="007A4351">
      <w:pPr>
        <w:jc w:val="both"/>
        <w:rPr>
          <w:rFonts w:ascii="Times New Roman" w:hAnsi="Times New Roman"/>
          <w:sz w:val="24"/>
          <w:szCs w:val="24"/>
        </w:rPr>
      </w:pPr>
      <w:r w:rsidRPr="001B0316">
        <w:rPr>
          <w:rFonts w:ascii="Times New Roman" w:eastAsia="Times New Roman" w:hAnsi="Times New Roman"/>
          <w:sz w:val="24"/>
          <w:szCs w:val="24"/>
        </w:rPr>
        <w:t>Za vjerovnike koji su obveznici poreza</w:t>
      </w:r>
      <w:r w:rsidR="003F3458">
        <w:rPr>
          <w:rFonts w:ascii="Times New Roman" w:eastAsia="Times New Roman" w:hAnsi="Times New Roman"/>
          <w:sz w:val="24"/>
          <w:szCs w:val="24"/>
        </w:rPr>
        <w:t xml:space="preserve"> na dobit ili poreza na dohodak</w:t>
      </w:r>
      <w:r w:rsidR="00D53C67">
        <w:rPr>
          <w:rFonts w:ascii="Times New Roman" w:eastAsia="Times New Roman" w:hAnsi="Times New Roman"/>
          <w:sz w:val="24"/>
          <w:szCs w:val="24"/>
        </w:rPr>
        <w:t xml:space="preserve"> otpis duga prema ovom</w:t>
      </w:r>
      <w:r w:rsidR="007A4351" w:rsidRPr="001B0316">
        <w:rPr>
          <w:rFonts w:ascii="Times New Roman" w:eastAsia="Times New Roman" w:hAnsi="Times New Roman"/>
          <w:sz w:val="24"/>
          <w:szCs w:val="24"/>
        </w:rPr>
        <w:t xml:space="preserve"> Zakonu </w:t>
      </w:r>
      <w:r w:rsidR="007A4351" w:rsidRPr="001B0316">
        <w:rPr>
          <w:rFonts w:ascii="Times New Roman" w:hAnsi="Times New Roman"/>
          <w:sz w:val="24"/>
          <w:szCs w:val="24"/>
        </w:rPr>
        <w:t xml:space="preserve">smatra se porezno priznatim rashodom, odnosno obvezniku poreza na dohodak koji obavlja registriranu djelatnost ne uključuje se u oporezive primitke. Izvršeni otpis dospjelog duga dužniku se ne smatra oporezivim primitkom. </w:t>
      </w:r>
    </w:p>
    <w:p w:rsidR="00B667BF" w:rsidRPr="001B0316" w:rsidRDefault="007A4351" w:rsidP="00B25816">
      <w:pPr>
        <w:jc w:val="both"/>
        <w:rPr>
          <w:rFonts w:ascii="Times New Roman" w:eastAsia="Times New Roman" w:hAnsi="Times New Roman"/>
          <w:sz w:val="24"/>
          <w:szCs w:val="24"/>
        </w:rPr>
      </w:pPr>
      <w:r w:rsidRPr="001B0316">
        <w:rPr>
          <w:rFonts w:ascii="Times New Roman" w:eastAsia="Times New Roman" w:hAnsi="Times New Roman"/>
          <w:sz w:val="24"/>
          <w:szCs w:val="24"/>
        </w:rPr>
        <w:t xml:space="preserve">U pogledu </w:t>
      </w:r>
      <w:r w:rsidR="00B667BF" w:rsidRPr="001B0316">
        <w:rPr>
          <w:rFonts w:ascii="Times New Roman" w:eastAsia="Times New Roman" w:hAnsi="Times New Roman"/>
          <w:sz w:val="24"/>
          <w:szCs w:val="24"/>
        </w:rPr>
        <w:t>utjecaja na prihod</w:t>
      </w:r>
      <w:r w:rsidRPr="001B0316">
        <w:rPr>
          <w:rFonts w:ascii="Times New Roman" w:eastAsia="Times New Roman" w:hAnsi="Times New Roman"/>
          <w:sz w:val="24"/>
          <w:szCs w:val="24"/>
        </w:rPr>
        <w:t>e</w:t>
      </w:r>
      <w:r w:rsidR="00B667BF" w:rsidRPr="001B0316">
        <w:rPr>
          <w:rFonts w:ascii="Times New Roman" w:eastAsia="Times New Roman" w:hAnsi="Times New Roman"/>
          <w:sz w:val="24"/>
          <w:szCs w:val="24"/>
        </w:rPr>
        <w:t xml:space="preserve"> </w:t>
      </w:r>
      <w:r w:rsidRPr="001B0316">
        <w:rPr>
          <w:rFonts w:ascii="Times New Roman" w:eastAsia="Times New Roman" w:hAnsi="Times New Roman"/>
          <w:sz w:val="24"/>
          <w:szCs w:val="24"/>
        </w:rPr>
        <w:t xml:space="preserve">državnog </w:t>
      </w:r>
      <w:r w:rsidR="00B667BF" w:rsidRPr="001B0316">
        <w:rPr>
          <w:rFonts w:ascii="Times New Roman" w:eastAsia="Times New Roman" w:hAnsi="Times New Roman"/>
          <w:sz w:val="24"/>
          <w:szCs w:val="24"/>
        </w:rPr>
        <w:t>proračuna</w:t>
      </w:r>
      <w:r w:rsidR="00B25816" w:rsidRPr="001B0316">
        <w:rPr>
          <w:rFonts w:ascii="Times New Roman" w:eastAsia="Times New Roman" w:hAnsi="Times New Roman"/>
          <w:sz w:val="24"/>
          <w:szCs w:val="24"/>
        </w:rPr>
        <w:t xml:space="preserve"> za 2018. godinu</w:t>
      </w:r>
      <w:r w:rsidRPr="001B0316">
        <w:rPr>
          <w:rFonts w:ascii="Times New Roman" w:eastAsia="Times New Roman" w:hAnsi="Times New Roman"/>
          <w:sz w:val="24"/>
          <w:szCs w:val="24"/>
        </w:rPr>
        <w:t>, izvršeni otpisi duga neće imati utjecaja na smanjenje prihoda državnog proračuna,</w:t>
      </w:r>
      <w:r w:rsidR="00B667BF" w:rsidRPr="001B0316">
        <w:rPr>
          <w:rFonts w:ascii="Times New Roman" w:eastAsia="Times New Roman" w:hAnsi="Times New Roman"/>
          <w:sz w:val="24"/>
          <w:szCs w:val="24"/>
        </w:rPr>
        <w:t xml:space="preserve"> </w:t>
      </w:r>
      <w:r w:rsidR="00B25816" w:rsidRPr="001B0316">
        <w:rPr>
          <w:rFonts w:ascii="Times New Roman" w:eastAsia="Times New Roman" w:hAnsi="Times New Roman"/>
          <w:sz w:val="24"/>
          <w:szCs w:val="24"/>
        </w:rPr>
        <w:t xml:space="preserve">odnosno imat će minimalni utjecaj </w:t>
      </w:r>
      <w:r w:rsidR="00B667BF" w:rsidRPr="001B0316">
        <w:rPr>
          <w:rFonts w:ascii="Times New Roman" w:eastAsia="Times New Roman" w:hAnsi="Times New Roman"/>
          <w:sz w:val="24"/>
          <w:szCs w:val="24"/>
        </w:rPr>
        <w:t xml:space="preserve">obzirom da su </w:t>
      </w:r>
      <w:r w:rsidR="00B25816" w:rsidRPr="001B0316">
        <w:rPr>
          <w:rFonts w:ascii="Times New Roman" w:eastAsia="Times New Roman" w:hAnsi="Times New Roman"/>
          <w:sz w:val="24"/>
          <w:szCs w:val="24"/>
        </w:rPr>
        <w:t xml:space="preserve">zbog računovodstvenih propisa </w:t>
      </w:r>
      <w:r w:rsidR="00B667BF" w:rsidRPr="001B0316">
        <w:rPr>
          <w:rFonts w:ascii="Times New Roman" w:eastAsia="Times New Roman" w:hAnsi="Times New Roman"/>
          <w:sz w:val="24"/>
          <w:szCs w:val="24"/>
        </w:rPr>
        <w:t xml:space="preserve">iznosi dugova za koje je izvršena blokada računa već </w:t>
      </w:r>
      <w:r w:rsidR="00B25816" w:rsidRPr="001B0316">
        <w:rPr>
          <w:rFonts w:ascii="Times New Roman" w:eastAsia="Times New Roman" w:hAnsi="Times New Roman"/>
          <w:sz w:val="24"/>
          <w:szCs w:val="24"/>
        </w:rPr>
        <w:t xml:space="preserve">prije </w:t>
      </w:r>
      <w:r w:rsidR="00B667BF" w:rsidRPr="001B0316">
        <w:rPr>
          <w:rFonts w:ascii="Times New Roman" w:eastAsia="Times New Roman" w:hAnsi="Times New Roman"/>
          <w:sz w:val="24"/>
          <w:szCs w:val="24"/>
        </w:rPr>
        <w:t xml:space="preserve">iskazani u rashodima putem vrijednosnih usklađenja ili nisu iskazani u primicima. </w:t>
      </w:r>
    </w:p>
    <w:p w:rsidR="007B5888" w:rsidRPr="00CF575F" w:rsidRDefault="007B5888" w:rsidP="007B5888">
      <w:pPr>
        <w:spacing w:after="0" w:line="240" w:lineRule="auto"/>
        <w:jc w:val="both"/>
        <w:rPr>
          <w:rFonts w:ascii="Times New Roman" w:hAnsi="Times New Roman"/>
          <w:b/>
          <w:sz w:val="24"/>
          <w:szCs w:val="24"/>
        </w:rPr>
      </w:pPr>
      <w:r w:rsidRPr="00CF575F">
        <w:rPr>
          <w:rFonts w:ascii="Times New Roman" w:hAnsi="Times New Roman"/>
          <w:b/>
          <w:sz w:val="24"/>
          <w:szCs w:val="24"/>
        </w:rPr>
        <w:t xml:space="preserve">III. </w:t>
      </w:r>
      <w:r w:rsidRPr="00CF575F">
        <w:rPr>
          <w:rFonts w:ascii="Times New Roman" w:hAnsi="Times New Roman"/>
          <w:b/>
          <w:sz w:val="24"/>
          <w:szCs w:val="24"/>
        </w:rPr>
        <w:tab/>
        <w:t>OCJENA I IZVORI POTREBNIH SREDSTAVA ZA PROVOĐENJE ZAKONA</w:t>
      </w:r>
    </w:p>
    <w:p w:rsidR="007B5888" w:rsidRPr="00CF575F" w:rsidRDefault="007B5888" w:rsidP="006300D9">
      <w:pPr>
        <w:pStyle w:val="NoSpacing"/>
      </w:pPr>
    </w:p>
    <w:p w:rsidR="007B5888" w:rsidRPr="00CF575F" w:rsidRDefault="007B5888" w:rsidP="007B5888">
      <w:pPr>
        <w:spacing w:after="0"/>
        <w:jc w:val="both"/>
        <w:rPr>
          <w:rFonts w:ascii="Times New Roman" w:eastAsia="Times New Roman" w:hAnsi="Times New Roman"/>
          <w:sz w:val="24"/>
          <w:szCs w:val="24"/>
        </w:rPr>
      </w:pPr>
      <w:r w:rsidRPr="00CF575F">
        <w:rPr>
          <w:rFonts w:ascii="Times New Roman" w:eastAsia="Times New Roman" w:hAnsi="Times New Roman"/>
          <w:sz w:val="24"/>
          <w:szCs w:val="24"/>
        </w:rPr>
        <w:t xml:space="preserve">Za provedbu </w:t>
      </w:r>
      <w:r w:rsidR="00764408" w:rsidRPr="003F3458">
        <w:rPr>
          <w:rFonts w:ascii="Times New Roman" w:eastAsia="Times New Roman" w:hAnsi="Times New Roman"/>
          <w:sz w:val="24"/>
          <w:szCs w:val="24"/>
        </w:rPr>
        <w:t>ovog</w:t>
      </w:r>
      <w:r w:rsidRPr="00CF575F">
        <w:rPr>
          <w:rFonts w:ascii="Times New Roman" w:eastAsia="Times New Roman" w:hAnsi="Times New Roman"/>
          <w:sz w:val="24"/>
          <w:szCs w:val="24"/>
        </w:rPr>
        <w:t xml:space="preserve"> Zakona nije potrebno angažirati dodatna sredstva u državnom proračunu.</w:t>
      </w:r>
    </w:p>
    <w:p w:rsidR="007B5888" w:rsidRPr="00CF575F" w:rsidRDefault="007B5888" w:rsidP="006300D9">
      <w:pPr>
        <w:pStyle w:val="NoSpacing"/>
      </w:pPr>
    </w:p>
    <w:p w:rsidR="005254EA" w:rsidRDefault="005254EA" w:rsidP="007B5888">
      <w:pPr>
        <w:spacing w:after="0" w:line="240" w:lineRule="auto"/>
        <w:jc w:val="both"/>
        <w:rPr>
          <w:rFonts w:ascii="Times New Roman" w:eastAsia="Times New Roman" w:hAnsi="Times New Roman"/>
          <w:b/>
          <w:sz w:val="24"/>
          <w:szCs w:val="24"/>
        </w:rPr>
      </w:pPr>
    </w:p>
    <w:p w:rsidR="007B5888" w:rsidRPr="00CF575F" w:rsidRDefault="007B5888" w:rsidP="007B5888">
      <w:pPr>
        <w:spacing w:after="0" w:line="240" w:lineRule="auto"/>
        <w:jc w:val="both"/>
        <w:rPr>
          <w:rFonts w:ascii="Times New Roman" w:eastAsia="Times New Roman" w:hAnsi="Times New Roman"/>
          <w:b/>
          <w:sz w:val="24"/>
          <w:szCs w:val="24"/>
        </w:rPr>
      </w:pPr>
      <w:r w:rsidRPr="00CF575F">
        <w:rPr>
          <w:rFonts w:ascii="Times New Roman" w:eastAsia="Times New Roman" w:hAnsi="Times New Roman"/>
          <w:b/>
          <w:sz w:val="24"/>
          <w:szCs w:val="24"/>
        </w:rPr>
        <w:t xml:space="preserve">IV. </w:t>
      </w:r>
      <w:r w:rsidR="00FA77BA">
        <w:rPr>
          <w:rFonts w:ascii="Times New Roman" w:eastAsia="Times New Roman" w:hAnsi="Times New Roman"/>
          <w:b/>
          <w:sz w:val="24"/>
          <w:szCs w:val="24"/>
        </w:rPr>
        <w:t xml:space="preserve">    </w:t>
      </w:r>
      <w:r w:rsidRPr="00CF575F">
        <w:rPr>
          <w:rFonts w:ascii="Times New Roman" w:hAnsi="Times New Roman"/>
          <w:b/>
          <w:bCs/>
          <w:sz w:val="24"/>
          <w:szCs w:val="24"/>
        </w:rPr>
        <w:t>PRIJEDLOG ZA DONOŠENJE ZAKONA PO HITNOM POSTUPKU</w:t>
      </w:r>
    </w:p>
    <w:p w:rsidR="006300D9" w:rsidRDefault="006300D9" w:rsidP="006300D9">
      <w:pPr>
        <w:pStyle w:val="NoSpacing"/>
      </w:pPr>
    </w:p>
    <w:p w:rsidR="005254EA" w:rsidRDefault="007B5888" w:rsidP="00630F49">
      <w:pPr>
        <w:spacing w:after="0" w:line="240" w:lineRule="auto"/>
        <w:jc w:val="both"/>
        <w:rPr>
          <w:rFonts w:ascii="Times New Roman" w:eastAsia="Times New Roman" w:hAnsi="Times New Roman"/>
          <w:sz w:val="24"/>
          <w:szCs w:val="24"/>
          <w:lang w:eastAsia="hr-HR"/>
        </w:rPr>
      </w:pPr>
      <w:r w:rsidRPr="00630F49">
        <w:rPr>
          <w:rFonts w:ascii="Times New Roman" w:hAnsi="Times New Roman"/>
          <w:sz w:val="24"/>
          <w:szCs w:val="24"/>
        </w:rPr>
        <w:t>Sukladno članku 204. Poslovnika Hrvatskoga sabora (Narodne novine, broj 81/13</w:t>
      </w:r>
      <w:r w:rsidR="002D5FCE" w:rsidRPr="00630F49">
        <w:rPr>
          <w:rFonts w:ascii="Times New Roman" w:hAnsi="Times New Roman"/>
          <w:sz w:val="24"/>
          <w:szCs w:val="24"/>
        </w:rPr>
        <w:t>,</w:t>
      </w:r>
      <w:r w:rsidRPr="00630F49">
        <w:rPr>
          <w:rFonts w:ascii="Times New Roman" w:hAnsi="Times New Roman"/>
          <w:sz w:val="24"/>
          <w:szCs w:val="24"/>
        </w:rPr>
        <w:t xml:space="preserve"> 113/16</w:t>
      </w:r>
      <w:r w:rsidR="002D5FCE" w:rsidRPr="00630F49">
        <w:rPr>
          <w:rFonts w:ascii="Times New Roman" w:hAnsi="Times New Roman"/>
          <w:sz w:val="24"/>
          <w:szCs w:val="24"/>
        </w:rPr>
        <w:t>, 69/17 i 29/18</w:t>
      </w:r>
      <w:r w:rsidRPr="00630F49">
        <w:rPr>
          <w:rFonts w:ascii="Times New Roman" w:hAnsi="Times New Roman"/>
          <w:sz w:val="24"/>
          <w:szCs w:val="24"/>
        </w:rPr>
        <w:t xml:space="preserve">), predlaže se donošenje </w:t>
      </w:r>
      <w:r w:rsidR="00764408" w:rsidRPr="00630F49">
        <w:rPr>
          <w:rFonts w:ascii="Times New Roman" w:hAnsi="Times New Roman"/>
          <w:sz w:val="24"/>
          <w:szCs w:val="24"/>
        </w:rPr>
        <w:t>ovog</w:t>
      </w:r>
      <w:r w:rsidRPr="00630F49">
        <w:rPr>
          <w:rFonts w:ascii="Times New Roman" w:hAnsi="Times New Roman"/>
          <w:sz w:val="24"/>
          <w:szCs w:val="24"/>
        </w:rPr>
        <w:t xml:space="preserve"> </w:t>
      </w:r>
      <w:r w:rsidR="00EC0A1C" w:rsidRPr="00630F49">
        <w:rPr>
          <w:rFonts w:ascii="Times New Roman" w:hAnsi="Times New Roman"/>
          <w:sz w:val="24"/>
          <w:szCs w:val="24"/>
        </w:rPr>
        <w:t>Z</w:t>
      </w:r>
      <w:r w:rsidRPr="00630F49">
        <w:rPr>
          <w:rFonts w:ascii="Times New Roman" w:hAnsi="Times New Roman"/>
          <w:sz w:val="24"/>
          <w:szCs w:val="24"/>
        </w:rPr>
        <w:t>akona po hitnom postupku. Cilj i s</w:t>
      </w:r>
      <w:r w:rsidRPr="00630F49">
        <w:rPr>
          <w:rFonts w:ascii="Times New Roman" w:eastAsia="Times New Roman" w:hAnsi="Times New Roman"/>
          <w:sz w:val="24"/>
          <w:szCs w:val="24"/>
          <w:lang w:eastAsia="hr-HR"/>
        </w:rPr>
        <w:t xml:space="preserve">vrha </w:t>
      </w:r>
      <w:r w:rsidR="00764408" w:rsidRPr="00630F49">
        <w:rPr>
          <w:rFonts w:ascii="Times New Roman" w:eastAsia="Times New Roman" w:hAnsi="Times New Roman"/>
          <w:sz w:val="24"/>
          <w:szCs w:val="24"/>
          <w:lang w:eastAsia="hr-HR"/>
        </w:rPr>
        <w:t>ovog</w:t>
      </w:r>
      <w:r w:rsidRPr="00630F49">
        <w:rPr>
          <w:rFonts w:ascii="Times New Roman" w:eastAsia="Times New Roman" w:hAnsi="Times New Roman"/>
          <w:sz w:val="24"/>
          <w:szCs w:val="24"/>
          <w:lang w:eastAsia="hr-HR"/>
        </w:rPr>
        <w:t xml:space="preserve"> </w:t>
      </w:r>
    </w:p>
    <w:p w:rsidR="005254EA" w:rsidRDefault="005254EA" w:rsidP="00630F49">
      <w:pPr>
        <w:spacing w:after="0" w:line="240" w:lineRule="auto"/>
        <w:jc w:val="both"/>
        <w:rPr>
          <w:rFonts w:ascii="Times New Roman" w:eastAsia="Times New Roman" w:hAnsi="Times New Roman"/>
          <w:sz w:val="24"/>
          <w:szCs w:val="24"/>
          <w:lang w:eastAsia="hr-HR"/>
        </w:rPr>
      </w:pPr>
    </w:p>
    <w:p w:rsidR="00FA77BA" w:rsidRPr="00630F49" w:rsidRDefault="007B5888" w:rsidP="00045F07">
      <w:pPr>
        <w:spacing w:after="0"/>
        <w:jc w:val="both"/>
        <w:rPr>
          <w:rFonts w:ascii="Times New Roman" w:hAnsi="Times New Roman"/>
          <w:sz w:val="24"/>
          <w:szCs w:val="24"/>
        </w:rPr>
      </w:pPr>
      <w:r w:rsidRPr="00630F49">
        <w:rPr>
          <w:rFonts w:ascii="Times New Roman" w:eastAsia="Times New Roman" w:hAnsi="Times New Roman"/>
          <w:sz w:val="24"/>
          <w:szCs w:val="24"/>
          <w:lang w:eastAsia="hr-HR"/>
        </w:rPr>
        <w:t xml:space="preserve">Zakona je žurno </w:t>
      </w:r>
      <w:r w:rsidRPr="00630F49">
        <w:rPr>
          <w:rFonts w:ascii="Times New Roman" w:hAnsi="Times New Roman"/>
          <w:sz w:val="24"/>
          <w:szCs w:val="24"/>
        </w:rPr>
        <w:t xml:space="preserve">rješavanje problema insolventnosti građana, odnosno otvaranje </w:t>
      </w:r>
      <w:r w:rsidRPr="00630F49">
        <w:rPr>
          <w:rFonts w:ascii="Times New Roman" w:eastAsia="Times New Roman" w:hAnsi="Times New Roman"/>
          <w:sz w:val="24"/>
          <w:szCs w:val="24"/>
          <w:lang w:eastAsia="hr-HR"/>
        </w:rPr>
        <w:t xml:space="preserve">mogućnosti za deblokadu računa građana. </w:t>
      </w:r>
      <w:r w:rsidR="00FA77BA" w:rsidRPr="00630F49">
        <w:rPr>
          <w:rFonts w:ascii="Times New Roman" w:hAnsi="Times New Roman"/>
          <w:sz w:val="24"/>
          <w:szCs w:val="24"/>
        </w:rPr>
        <w:t>Time se građanima olakšava situacija u kojoj se našli zbog blokade računa, potiče potrošnja i gospodarski rast.</w:t>
      </w:r>
    </w:p>
    <w:p w:rsidR="00273F85" w:rsidRPr="00CF575F" w:rsidRDefault="007B5888" w:rsidP="00045F07">
      <w:pPr>
        <w:autoSpaceDE w:val="0"/>
        <w:autoSpaceDN w:val="0"/>
        <w:jc w:val="both"/>
        <w:rPr>
          <w:rFonts w:ascii="Times New Roman" w:hAnsi="Times New Roman"/>
          <w:sz w:val="24"/>
          <w:szCs w:val="24"/>
        </w:rPr>
      </w:pPr>
      <w:r w:rsidRPr="003F3458">
        <w:rPr>
          <w:rFonts w:ascii="Times New Roman" w:hAnsi="Times New Roman"/>
          <w:sz w:val="24"/>
          <w:szCs w:val="24"/>
        </w:rPr>
        <w:t xml:space="preserve">Kako bi se mogli postići zadani ciljevi i poštivati rokovi predlaže se donošenje </w:t>
      </w:r>
      <w:r w:rsidR="00764408" w:rsidRPr="003F3458">
        <w:rPr>
          <w:rFonts w:ascii="Times New Roman" w:hAnsi="Times New Roman"/>
          <w:sz w:val="24"/>
          <w:szCs w:val="24"/>
        </w:rPr>
        <w:t>ovog</w:t>
      </w:r>
      <w:r w:rsidRPr="003F3458">
        <w:rPr>
          <w:rFonts w:ascii="Times New Roman" w:hAnsi="Times New Roman"/>
          <w:sz w:val="24"/>
          <w:szCs w:val="24"/>
        </w:rPr>
        <w:t xml:space="preserve"> </w:t>
      </w:r>
      <w:r w:rsidR="00EC0A1C" w:rsidRPr="003F3458">
        <w:rPr>
          <w:rFonts w:ascii="Times New Roman" w:hAnsi="Times New Roman"/>
          <w:sz w:val="24"/>
          <w:szCs w:val="24"/>
        </w:rPr>
        <w:t>Z</w:t>
      </w:r>
      <w:r w:rsidR="00BD72A1" w:rsidRPr="003F3458">
        <w:rPr>
          <w:rFonts w:ascii="Times New Roman" w:hAnsi="Times New Roman"/>
          <w:sz w:val="24"/>
          <w:szCs w:val="24"/>
        </w:rPr>
        <w:t>akona po hitnom postupku.</w:t>
      </w:r>
    </w:p>
    <w:p w:rsidR="00273F85" w:rsidRDefault="00273F85" w:rsidP="007B5888">
      <w:pPr>
        <w:spacing w:after="0"/>
        <w:jc w:val="both"/>
        <w:rPr>
          <w:rFonts w:ascii="Times New Roman" w:hAnsi="Times New Roman"/>
          <w:sz w:val="24"/>
          <w:szCs w:val="24"/>
        </w:rPr>
      </w:pPr>
    </w:p>
    <w:p w:rsidR="0064242C" w:rsidRDefault="0064242C" w:rsidP="007B5888">
      <w:pPr>
        <w:spacing w:after="0"/>
        <w:jc w:val="both"/>
        <w:rPr>
          <w:rFonts w:ascii="Times New Roman" w:hAnsi="Times New Roman"/>
          <w:sz w:val="24"/>
          <w:szCs w:val="24"/>
        </w:rPr>
      </w:pPr>
    </w:p>
    <w:p w:rsidR="00716F08" w:rsidRDefault="00716F08" w:rsidP="007B5888">
      <w:pPr>
        <w:spacing w:after="0"/>
        <w:jc w:val="both"/>
        <w:rPr>
          <w:rFonts w:ascii="Times New Roman" w:hAnsi="Times New Roman"/>
          <w:sz w:val="24"/>
          <w:szCs w:val="24"/>
        </w:rPr>
      </w:pPr>
    </w:p>
    <w:p w:rsidR="00716F08" w:rsidRDefault="00716F08" w:rsidP="007B5888">
      <w:pPr>
        <w:spacing w:after="0"/>
        <w:jc w:val="both"/>
        <w:rPr>
          <w:rFonts w:ascii="Times New Roman" w:hAnsi="Times New Roman"/>
          <w:sz w:val="24"/>
          <w:szCs w:val="24"/>
        </w:rPr>
      </w:pPr>
    </w:p>
    <w:p w:rsidR="00716F08" w:rsidRPr="00CF575F" w:rsidRDefault="00716F08" w:rsidP="007B5888">
      <w:pPr>
        <w:spacing w:after="0"/>
        <w:jc w:val="both"/>
        <w:rPr>
          <w:rFonts w:ascii="Times New Roman" w:hAnsi="Times New Roman"/>
          <w:sz w:val="24"/>
          <w:szCs w:val="24"/>
        </w:rPr>
      </w:pPr>
    </w:p>
    <w:p w:rsidR="00273F85" w:rsidRPr="00CF575F" w:rsidRDefault="00273F85" w:rsidP="007B5888">
      <w:pPr>
        <w:spacing w:after="0"/>
        <w:jc w:val="both"/>
        <w:rPr>
          <w:rFonts w:ascii="Times New Roman" w:hAnsi="Times New Roman"/>
          <w:sz w:val="24"/>
          <w:szCs w:val="24"/>
        </w:rPr>
      </w:pPr>
    </w:p>
    <w:p w:rsidR="007B5888" w:rsidRPr="00CF575F" w:rsidRDefault="00273F85" w:rsidP="007B5888">
      <w:pPr>
        <w:spacing w:after="0"/>
        <w:jc w:val="center"/>
        <w:rPr>
          <w:rFonts w:ascii="Times New Roman" w:hAnsi="Times New Roman"/>
          <w:b/>
          <w:sz w:val="24"/>
          <w:szCs w:val="24"/>
        </w:rPr>
      </w:pPr>
      <w:r w:rsidRPr="00CF575F">
        <w:rPr>
          <w:rFonts w:ascii="Times New Roman" w:hAnsi="Times New Roman"/>
          <w:b/>
          <w:sz w:val="24"/>
          <w:szCs w:val="24"/>
        </w:rPr>
        <w:lastRenderedPageBreak/>
        <w:t xml:space="preserve">V. </w:t>
      </w:r>
      <w:r w:rsidR="007B5888" w:rsidRPr="00CF575F">
        <w:rPr>
          <w:rFonts w:ascii="Times New Roman" w:hAnsi="Times New Roman"/>
          <w:b/>
          <w:sz w:val="24"/>
          <w:szCs w:val="24"/>
        </w:rPr>
        <w:t xml:space="preserve"> KONAČN</w:t>
      </w:r>
      <w:r w:rsidR="00B971A8">
        <w:rPr>
          <w:rFonts w:ascii="Times New Roman" w:hAnsi="Times New Roman"/>
          <w:b/>
          <w:sz w:val="24"/>
          <w:szCs w:val="24"/>
        </w:rPr>
        <w:t>I</w:t>
      </w:r>
      <w:r w:rsidR="007B5888" w:rsidRPr="00CF575F">
        <w:rPr>
          <w:rFonts w:ascii="Times New Roman" w:hAnsi="Times New Roman"/>
          <w:b/>
          <w:sz w:val="24"/>
          <w:szCs w:val="24"/>
        </w:rPr>
        <w:t xml:space="preserve"> PRIJEDLOG ZAKONA O OTPISU </w:t>
      </w:r>
    </w:p>
    <w:p w:rsidR="007B5888" w:rsidRPr="00CF575F" w:rsidRDefault="007B5888" w:rsidP="007B5888">
      <w:pPr>
        <w:spacing w:after="0"/>
        <w:jc w:val="center"/>
        <w:rPr>
          <w:rFonts w:ascii="Times New Roman" w:hAnsi="Times New Roman"/>
          <w:b/>
          <w:sz w:val="24"/>
          <w:szCs w:val="24"/>
        </w:rPr>
      </w:pPr>
      <w:r w:rsidRPr="00CF575F">
        <w:rPr>
          <w:rFonts w:ascii="Times New Roman" w:hAnsi="Times New Roman"/>
          <w:b/>
          <w:sz w:val="24"/>
          <w:szCs w:val="24"/>
        </w:rPr>
        <w:t>DU</w:t>
      </w:r>
      <w:r w:rsidR="004756EE" w:rsidRPr="00CF575F">
        <w:rPr>
          <w:rFonts w:ascii="Times New Roman" w:hAnsi="Times New Roman"/>
          <w:b/>
          <w:sz w:val="24"/>
          <w:szCs w:val="24"/>
        </w:rPr>
        <w:t>GOVA</w:t>
      </w:r>
      <w:r w:rsidRPr="00CF575F">
        <w:rPr>
          <w:rFonts w:ascii="Times New Roman" w:hAnsi="Times New Roman"/>
          <w:b/>
          <w:sz w:val="24"/>
          <w:szCs w:val="24"/>
        </w:rPr>
        <w:t xml:space="preserve"> FIZIČKI</w:t>
      </w:r>
      <w:r w:rsidR="004756EE" w:rsidRPr="00CF575F">
        <w:rPr>
          <w:rFonts w:ascii="Times New Roman" w:hAnsi="Times New Roman"/>
          <w:b/>
          <w:sz w:val="24"/>
          <w:szCs w:val="24"/>
        </w:rPr>
        <w:t>M</w:t>
      </w:r>
      <w:r w:rsidRPr="00CF575F">
        <w:rPr>
          <w:rFonts w:ascii="Times New Roman" w:hAnsi="Times New Roman"/>
          <w:b/>
          <w:sz w:val="24"/>
          <w:szCs w:val="24"/>
        </w:rPr>
        <w:t xml:space="preserve"> OSOBA</w:t>
      </w:r>
      <w:r w:rsidR="004756EE" w:rsidRPr="00CF575F">
        <w:rPr>
          <w:rFonts w:ascii="Times New Roman" w:hAnsi="Times New Roman"/>
          <w:b/>
          <w:sz w:val="24"/>
          <w:szCs w:val="24"/>
        </w:rPr>
        <w:t>MA</w:t>
      </w:r>
    </w:p>
    <w:p w:rsidR="00ED0DA4" w:rsidRPr="00CF575F" w:rsidRDefault="00ED0DA4" w:rsidP="00C135E1">
      <w:pPr>
        <w:spacing w:after="0"/>
        <w:jc w:val="both"/>
        <w:rPr>
          <w:rFonts w:ascii="Times New Roman" w:hAnsi="Times New Roman"/>
          <w:sz w:val="24"/>
          <w:szCs w:val="24"/>
        </w:rPr>
      </w:pPr>
    </w:p>
    <w:p w:rsidR="00ED0DA4" w:rsidRPr="00CF575F" w:rsidRDefault="00ED0DA4" w:rsidP="003B467B">
      <w:pPr>
        <w:spacing w:after="0"/>
        <w:jc w:val="center"/>
        <w:rPr>
          <w:rFonts w:ascii="Times New Roman" w:hAnsi="Times New Roman"/>
          <w:b/>
          <w:sz w:val="24"/>
          <w:szCs w:val="24"/>
        </w:rPr>
      </w:pP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DIO PRVI </w:t>
      </w:r>
    </w:p>
    <w:p w:rsidR="005B4262"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UVODNE ODREDBE </w:t>
      </w:r>
    </w:p>
    <w:p w:rsidR="00DB0C83" w:rsidRPr="00CF575F" w:rsidRDefault="00DB0C83" w:rsidP="005B4262">
      <w:pPr>
        <w:spacing w:after="0"/>
        <w:jc w:val="center"/>
        <w:rPr>
          <w:rFonts w:ascii="Times New Roman" w:hAnsi="Times New Roman"/>
          <w:b/>
          <w:sz w:val="24"/>
          <w:szCs w:val="24"/>
        </w:rPr>
      </w:pP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Predmet zakona </w:t>
      </w: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Članak 1.</w:t>
      </w:r>
    </w:p>
    <w:p w:rsidR="005B4262" w:rsidRPr="00CF575F" w:rsidRDefault="005B4262" w:rsidP="005B4262">
      <w:pPr>
        <w:spacing w:after="0"/>
        <w:jc w:val="both"/>
        <w:rPr>
          <w:rFonts w:ascii="Times New Roman" w:hAnsi="Times New Roman"/>
          <w:b/>
          <w:sz w:val="24"/>
          <w:szCs w:val="24"/>
        </w:rPr>
      </w:pPr>
    </w:p>
    <w:p w:rsidR="005B4262" w:rsidRDefault="005B4262" w:rsidP="000070F7">
      <w:pPr>
        <w:spacing w:after="0"/>
        <w:jc w:val="both"/>
        <w:rPr>
          <w:rFonts w:ascii="Times New Roman" w:hAnsi="Times New Roman"/>
          <w:sz w:val="24"/>
          <w:szCs w:val="24"/>
        </w:rPr>
      </w:pPr>
      <w:r w:rsidRPr="00CF575F">
        <w:rPr>
          <w:rFonts w:ascii="Times New Roman" w:hAnsi="Times New Roman"/>
          <w:sz w:val="24"/>
          <w:szCs w:val="24"/>
        </w:rPr>
        <w:t>Ovim Zakonom uređuju se uvjeti, način i postupak otpisa dospjelog neplaćenog duga, kamata</w:t>
      </w:r>
      <w:r w:rsidR="002D5FCE">
        <w:rPr>
          <w:rFonts w:ascii="Times New Roman" w:hAnsi="Times New Roman"/>
          <w:sz w:val="24"/>
          <w:szCs w:val="24"/>
        </w:rPr>
        <w:t xml:space="preserve">, </w:t>
      </w:r>
      <w:r w:rsidRPr="00CF575F">
        <w:rPr>
          <w:rFonts w:ascii="Times New Roman" w:hAnsi="Times New Roman"/>
          <w:sz w:val="24"/>
          <w:szCs w:val="24"/>
        </w:rPr>
        <w:t xml:space="preserve">drugih pripadajućih troškova </w:t>
      </w:r>
      <w:r w:rsidR="00BC26B1" w:rsidRPr="00CF575F">
        <w:rPr>
          <w:rFonts w:ascii="Times New Roman" w:hAnsi="Times New Roman"/>
          <w:sz w:val="24"/>
          <w:szCs w:val="24"/>
        </w:rPr>
        <w:t>dužnika</w:t>
      </w:r>
      <w:r w:rsidR="00B971A8">
        <w:rPr>
          <w:rFonts w:ascii="Times New Roman" w:hAnsi="Times New Roman"/>
          <w:sz w:val="24"/>
          <w:szCs w:val="24"/>
        </w:rPr>
        <w:t xml:space="preserve"> za koje se provodi ovršni postupak</w:t>
      </w:r>
      <w:r w:rsidR="002D5FCE">
        <w:rPr>
          <w:rFonts w:ascii="Times New Roman" w:hAnsi="Times New Roman"/>
          <w:sz w:val="24"/>
          <w:szCs w:val="24"/>
        </w:rPr>
        <w:t xml:space="preserve"> i reprogram poreznog duga</w:t>
      </w:r>
      <w:r w:rsidR="00B971A8">
        <w:rPr>
          <w:rFonts w:ascii="Times New Roman" w:hAnsi="Times New Roman"/>
          <w:sz w:val="24"/>
          <w:szCs w:val="24"/>
        </w:rPr>
        <w:t xml:space="preserve"> koji nije naplaćen ovrhom, odnosno otpisom prema ovome Zakonu.</w:t>
      </w:r>
      <w:r w:rsidR="00BC26B1" w:rsidRPr="00CF575F">
        <w:rPr>
          <w:rFonts w:ascii="Times New Roman" w:hAnsi="Times New Roman"/>
          <w:sz w:val="24"/>
          <w:szCs w:val="24"/>
        </w:rPr>
        <w:t xml:space="preserve"> </w:t>
      </w:r>
      <w:r w:rsidRPr="00CF575F">
        <w:rPr>
          <w:rFonts w:ascii="Times New Roman" w:hAnsi="Times New Roman"/>
          <w:sz w:val="24"/>
          <w:szCs w:val="24"/>
        </w:rPr>
        <w:t xml:space="preserve"> </w:t>
      </w:r>
    </w:p>
    <w:p w:rsidR="00B971A8" w:rsidRDefault="00B971A8" w:rsidP="000070F7">
      <w:pPr>
        <w:spacing w:after="0"/>
        <w:jc w:val="both"/>
        <w:rPr>
          <w:rFonts w:ascii="Times New Roman" w:hAnsi="Times New Roman"/>
          <w:sz w:val="24"/>
          <w:szCs w:val="24"/>
        </w:rPr>
      </w:pPr>
    </w:p>
    <w:p w:rsidR="00592D96" w:rsidRDefault="002D5FCE">
      <w:pPr>
        <w:spacing w:after="0"/>
        <w:jc w:val="center"/>
        <w:rPr>
          <w:rFonts w:ascii="Times New Roman" w:hAnsi="Times New Roman"/>
          <w:b/>
          <w:sz w:val="24"/>
          <w:szCs w:val="24"/>
        </w:rPr>
      </w:pPr>
      <w:r w:rsidRPr="00630F49">
        <w:rPr>
          <w:rFonts w:ascii="Times New Roman" w:hAnsi="Times New Roman"/>
          <w:b/>
          <w:sz w:val="24"/>
          <w:szCs w:val="24"/>
        </w:rPr>
        <w:t>Članak 2.</w:t>
      </w:r>
    </w:p>
    <w:p w:rsidR="00630F49" w:rsidRPr="00630F49" w:rsidRDefault="00630F49">
      <w:pPr>
        <w:spacing w:after="0"/>
        <w:jc w:val="center"/>
        <w:rPr>
          <w:rFonts w:ascii="Times New Roman" w:hAnsi="Times New Roman"/>
          <w:b/>
          <w:sz w:val="24"/>
          <w:szCs w:val="24"/>
        </w:rPr>
      </w:pPr>
    </w:p>
    <w:p w:rsidR="00142900" w:rsidRPr="00CF575F" w:rsidRDefault="00142900" w:rsidP="005B4262">
      <w:pPr>
        <w:spacing w:after="0"/>
        <w:jc w:val="both"/>
        <w:rPr>
          <w:rFonts w:ascii="Times New Roman" w:hAnsi="Times New Roman"/>
          <w:sz w:val="24"/>
          <w:szCs w:val="24"/>
        </w:rPr>
      </w:pPr>
      <w:r w:rsidRPr="00CF575F">
        <w:rPr>
          <w:rFonts w:ascii="Times New Roman" w:hAnsi="Times New Roman"/>
          <w:sz w:val="24"/>
          <w:szCs w:val="24"/>
        </w:rPr>
        <w:t xml:space="preserve">Predmet ovog Zakona nije dospjeli neplaćeni dug koji se odnosi </w:t>
      </w:r>
      <w:r w:rsidR="003F3458">
        <w:rPr>
          <w:rFonts w:ascii="Times New Roman" w:hAnsi="Times New Roman"/>
          <w:sz w:val="24"/>
          <w:szCs w:val="24"/>
        </w:rPr>
        <w:t xml:space="preserve">na </w:t>
      </w:r>
      <w:r w:rsidRPr="00CF575F">
        <w:rPr>
          <w:rFonts w:ascii="Times New Roman" w:hAnsi="Times New Roman"/>
          <w:sz w:val="24"/>
          <w:szCs w:val="24"/>
        </w:rPr>
        <w:t>privremeno uzdržavanje djeteta, novčane kazne izrečene u prekršajnim i kaznenim postupcima te obveze koje se odnose na potraživanja prijašnjih dužnikovih radnika iz radnog odnosa po osnovi mirovinskog osiguranja</w:t>
      </w:r>
      <w:r w:rsidR="00E83B44">
        <w:rPr>
          <w:rFonts w:ascii="Times New Roman" w:hAnsi="Times New Roman"/>
          <w:sz w:val="24"/>
          <w:szCs w:val="24"/>
        </w:rPr>
        <w:t>.</w:t>
      </w:r>
    </w:p>
    <w:p w:rsidR="00EA4C68" w:rsidRDefault="00EA4C68" w:rsidP="005B4262">
      <w:pPr>
        <w:spacing w:after="0"/>
        <w:jc w:val="both"/>
        <w:rPr>
          <w:rFonts w:ascii="Times New Roman" w:hAnsi="Times New Roman"/>
          <w:sz w:val="24"/>
          <w:szCs w:val="24"/>
        </w:rPr>
      </w:pPr>
    </w:p>
    <w:p w:rsidR="005B4262" w:rsidRPr="00CF575F" w:rsidRDefault="00BA1DD6" w:rsidP="001B0316">
      <w:pPr>
        <w:spacing w:after="0"/>
        <w:jc w:val="center"/>
        <w:rPr>
          <w:rFonts w:ascii="Times New Roman" w:hAnsi="Times New Roman"/>
          <w:b/>
          <w:sz w:val="24"/>
          <w:szCs w:val="24"/>
        </w:rPr>
      </w:pPr>
      <w:r w:rsidRPr="00CF575F">
        <w:rPr>
          <w:rFonts w:ascii="Times New Roman" w:hAnsi="Times New Roman"/>
          <w:b/>
          <w:sz w:val="24"/>
          <w:szCs w:val="24"/>
        </w:rPr>
        <w:t>Dužnik</w:t>
      </w:r>
    </w:p>
    <w:p w:rsidR="005B4262" w:rsidRPr="00DB0C83" w:rsidRDefault="002A3A77" w:rsidP="005B4262">
      <w:pPr>
        <w:spacing w:after="0"/>
        <w:jc w:val="center"/>
        <w:rPr>
          <w:rFonts w:ascii="Times New Roman" w:hAnsi="Times New Roman"/>
          <w:b/>
          <w:sz w:val="24"/>
          <w:szCs w:val="24"/>
        </w:rPr>
      </w:pPr>
      <w:r w:rsidRPr="002A3A77">
        <w:rPr>
          <w:rFonts w:ascii="Times New Roman" w:hAnsi="Times New Roman"/>
          <w:b/>
          <w:sz w:val="24"/>
          <w:szCs w:val="24"/>
        </w:rPr>
        <w:t>Članak 3.</w:t>
      </w:r>
    </w:p>
    <w:p w:rsidR="005B4262" w:rsidRPr="00CF575F" w:rsidRDefault="005B4262" w:rsidP="005B4262">
      <w:pPr>
        <w:spacing w:after="0"/>
        <w:jc w:val="center"/>
        <w:rPr>
          <w:rFonts w:ascii="Times New Roman" w:hAnsi="Times New Roman"/>
          <w:b/>
          <w:sz w:val="24"/>
          <w:szCs w:val="24"/>
        </w:rPr>
      </w:pPr>
    </w:p>
    <w:p w:rsidR="00B603D3" w:rsidRDefault="001E3509" w:rsidP="005B4262">
      <w:pPr>
        <w:spacing w:after="0"/>
        <w:jc w:val="both"/>
        <w:rPr>
          <w:rFonts w:ascii="Times New Roman" w:hAnsi="Times New Roman"/>
          <w:sz w:val="24"/>
          <w:szCs w:val="24"/>
        </w:rPr>
      </w:pPr>
      <w:r w:rsidRPr="00CF575F">
        <w:rPr>
          <w:rFonts w:ascii="Times New Roman" w:hAnsi="Times New Roman"/>
          <w:sz w:val="24"/>
          <w:szCs w:val="24"/>
        </w:rPr>
        <w:t xml:space="preserve">(1) </w:t>
      </w:r>
      <w:r w:rsidR="005B4262" w:rsidRPr="003F3458">
        <w:rPr>
          <w:rFonts w:ascii="Times New Roman" w:hAnsi="Times New Roman"/>
          <w:sz w:val="24"/>
          <w:szCs w:val="24"/>
        </w:rPr>
        <w:t xml:space="preserve">U </w:t>
      </w:r>
      <w:r w:rsidR="00F23469" w:rsidRPr="003F3458">
        <w:rPr>
          <w:rFonts w:ascii="Times New Roman" w:hAnsi="Times New Roman"/>
          <w:sz w:val="24"/>
          <w:szCs w:val="24"/>
        </w:rPr>
        <w:t xml:space="preserve">smislu </w:t>
      </w:r>
      <w:r w:rsidR="00764408" w:rsidRPr="003F3458">
        <w:rPr>
          <w:rFonts w:ascii="Times New Roman" w:hAnsi="Times New Roman"/>
          <w:sz w:val="24"/>
          <w:szCs w:val="24"/>
        </w:rPr>
        <w:t>ovog</w:t>
      </w:r>
      <w:r w:rsidR="005B4262" w:rsidRPr="003F3458">
        <w:rPr>
          <w:rFonts w:ascii="Times New Roman" w:hAnsi="Times New Roman"/>
          <w:sz w:val="24"/>
          <w:szCs w:val="24"/>
        </w:rPr>
        <w:t xml:space="preserve"> Zakona dužnikom se smatra </w:t>
      </w:r>
      <w:r w:rsidR="00F23469" w:rsidRPr="003F3458">
        <w:rPr>
          <w:rFonts w:ascii="Times New Roman" w:hAnsi="Times New Roman"/>
          <w:sz w:val="24"/>
          <w:szCs w:val="24"/>
        </w:rPr>
        <w:t xml:space="preserve">fizička osoba koja </w:t>
      </w:r>
      <w:r w:rsidR="005B4262" w:rsidRPr="003F3458">
        <w:rPr>
          <w:rFonts w:ascii="Times New Roman" w:hAnsi="Times New Roman"/>
          <w:sz w:val="24"/>
          <w:szCs w:val="24"/>
        </w:rPr>
        <w:t xml:space="preserve">ne obavlja registriranu djelatnost i </w:t>
      </w:r>
      <w:r w:rsidR="00F23469" w:rsidRPr="003F3458">
        <w:rPr>
          <w:rFonts w:ascii="Times New Roman" w:hAnsi="Times New Roman"/>
          <w:sz w:val="24"/>
          <w:szCs w:val="24"/>
        </w:rPr>
        <w:t xml:space="preserve">fizička osoba koja je </w:t>
      </w:r>
      <w:r w:rsidR="005B4262" w:rsidRPr="003F3458">
        <w:rPr>
          <w:rFonts w:ascii="Times New Roman" w:hAnsi="Times New Roman"/>
          <w:sz w:val="24"/>
          <w:szCs w:val="24"/>
        </w:rPr>
        <w:t xml:space="preserve">registriranu djelatnost </w:t>
      </w:r>
      <w:r w:rsidR="00F23469" w:rsidRPr="003F3458">
        <w:rPr>
          <w:rFonts w:ascii="Times New Roman" w:hAnsi="Times New Roman"/>
          <w:sz w:val="24"/>
          <w:szCs w:val="24"/>
        </w:rPr>
        <w:t xml:space="preserve">obavljala </w:t>
      </w:r>
      <w:r w:rsidR="005B4262" w:rsidRPr="003F3458">
        <w:rPr>
          <w:rFonts w:ascii="Times New Roman" w:hAnsi="Times New Roman"/>
          <w:sz w:val="24"/>
          <w:szCs w:val="24"/>
        </w:rPr>
        <w:t>najduže do 31. prosinca 2017. godine,</w:t>
      </w:r>
      <w:r w:rsidR="00F23469" w:rsidRPr="003F3458">
        <w:rPr>
          <w:rFonts w:ascii="Times New Roman" w:hAnsi="Times New Roman"/>
          <w:sz w:val="24"/>
          <w:szCs w:val="24"/>
        </w:rPr>
        <w:t xml:space="preserve"> a</w:t>
      </w:r>
      <w:r w:rsidR="005B4262" w:rsidRPr="003F3458">
        <w:rPr>
          <w:rFonts w:ascii="Times New Roman" w:hAnsi="Times New Roman"/>
          <w:sz w:val="24"/>
          <w:szCs w:val="24"/>
        </w:rPr>
        <w:t xml:space="preserve"> nad </w:t>
      </w:r>
      <w:r w:rsidR="00F23469" w:rsidRPr="003F3458">
        <w:rPr>
          <w:rFonts w:ascii="Times New Roman" w:hAnsi="Times New Roman"/>
          <w:sz w:val="24"/>
          <w:szCs w:val="24"/>
        </w:rPr>
        <w:t xml:space="preserve">kojom </w:t>
      </w:r>
      <w:r w:rsidR="005B4262" w:rsidRPr="003F3458">
        <w:rPr>
          <w:rFonts w:ascii="Times New Roman" w:hAnsi="Times New Roman"/>
          <w:sz w:val="24"/>
          <w:szCs w:val="24"/>
        </w:rPr>
        <w:t>se provodi ovrha na novčanim sredstvima</w:t>
      </w:r>
      <w:r w:rsidR="008C7520" w:rsidRPr="003F3458">
        <w:rPr>
          <w:rFonts w:ascii="Times New Roman" w:hAnsi="Times New Roman"/>
          <w:sz w:val="24"/>
          <w:szCs w:val="24"/>
        </w:rPr>
        <w:t xml:space="preserve"> po računu</w:t>
      </w:r>
      <w:r w:rsidR="00F23469" w:rsidRPr="003F3458">
        <w:rPr>
          <w:rFonts w:ascii="Times New Roman" w:hAnsi="Times New Roman"/>
          <w:sz w:val="24"/>
          <w:szCs w:val="24"/>
        </w:rPr>
        <w:t xml:space="preserve"> radi naplate </w:t>
      </w:r>
      <w:r w:rsidR="00FA77BA">
        <w:rPr>
          <w:rFonts w:ascii="Times New Roman" w:hAnsi="Times New Roman"/>
          <w:sz w:val="24"/>
          <w:szCs w:val="24"/>
        </w:rPr>
        <w:t xml:space="preserve">dospjelog </w:t>
      </w:r>
      <w:r w:rsidR="00F23469" w:rsidRPr="003F3458">
        <w:rPr>
          <w:rFonts w:ascii="Times New Roman" w:hAnsi="Times New Roman"/>
          <w:sz w:val="24"/>
          <w:szCs w:val="24"/>
        </w:rPr>
        <w:t xml:space="preserve">duga iz članka </w:t>
      </w:r>
      <w:r w:rsidR="00045F07">
        <w:rPr>
          <w:rFonts w:ascii="Times New Roman" w:hAnsi="Times New Roman"/>
          <w:sz w:val="24"/>
          <w:szCs w:val="24"/>
        </w:rPr>
        <w:t>6</w:t>
      </w:r>
      <w:r w:rsidR="00F23469" w:rsidRPr="003F3458">
        <w:rPr>
          <w:rFonts w:ascii="Times New Roman" w:hAnsi="Times New Roman"/>
          <w:sz w:val="24"/>
          <w:szCs w:val="24"/>
        </w:rPr>
        <w:t xml:space="preserve">. </w:t>
      </w:r>
      <w:r w:rsidR="00764408" w:rsidRPr="003F3458">
        <w:rPr>
          <w:rFonts w:ascii="Times New Roman" w:hAnsi="Times New Roman"/>
          <w:sz w:val="24"/>
          <w:szCs w:val="24"/>
        </w:rPr>
        <w:t>ovog</w:t>
      </w:r>
      <w:r w:rsidR="00F23469" w:rsidRPr="003F3458">
        <w:rPr>
          <w:rFonts w:ascii="Times New Roman" w:hAnsi="Times New Roman"/>
          <w:sz w:val="24"/>
          <w:szCs w:val="24"/>
        </w:rPr>
        <w:t xml:space="preserve"> Zakona</w:t>
      </w:r>
      <w:r w:rsidR="00045F07">
        <w:rPr>
          <w:rFonts w:ascii="Times New Roman" w:hAnsi="Times New Roman"/>
          <w:sz w:val="24"/>
          <w:szCs w:val="24"/>
        </w:rPr>
        <w:t xml:space="preserve"> i koja se na dan stupanja na snagu ovog Zakona još uvijek provodi.</w:t>
      </w:r>
      <w:r w:rsidR="00B603D3" w:rsidRPr="00CF575F">
        <w:rPr>
          <w:rFonts w:ascii="Times New Roman" w:hAnsi="Times New Roman"/>
          <w:sz w:val="24"/>
          <w:szCs w:val="24"/>
        </w:rPr>
        <w:t xml:space="preserve"> </w:t>
      </w:r>
    </w:p>
    <w:p w:rsidR="001E3509" w:rsidRPr="00CF575F" w:rsidRDefault="001E3509" w:rsidP="005B4262">
      <w:pPr>
        <w:spacing w:after="0"/>
        <w:jc w:val="both"/>
        <w:rPr>
          <w:rFonts w:ascii="Times New Roman" w:hAnsi="Times New Roman"/>
          <w:sz w:val="24"/>
          <w:szCs w:val="24"/>
        </w:rPr>
      </w:pPr>
    </w:p>
    <w:p w:rsidR="00FE7F5C" w:rsidRPr="00CF575F" w:rsidRDefault="00D53C67" w:rsidP="009443C8">
      <w:pPr>
        <w:spacing w:after="0" w:line="240" w:lineRule="auto"/>
        <w:jc w:val="both"/>
        <w:rPr>
          <w:rFonts w:ascii="Times New Roman" w:hAnsi="Times New Roman"/>
          <w:sz w:val="24"/>
          <w:szCs w:val="24"/>
        </w:rPr>
      </w:pPr>
      <w:r>
        <w:rPr>
          <w:rFonts w:ascii="Times New Roman" w:hAnsi="Times New Roman"/>
          <w:sz w:val="24"/>
          <w:szCs w:val="24"/>
        </w:rPr>
        <w:t>(2) Registriranom djelatnošću</w:t>
      </w:r>
      <w:r w:rsidR="00FE7F5C" w:rsidRPr="00CF575F">
        <w:rPr>
          <w:rFonts w:ascii="Times New Roman" w:hAnsi="Times New Roman"/>
          <w:sz w:val="24"/>
          <w:szCs w:val="24"/>
        </w:rPr>
        <w:t xml:space="preserve">, u smislu </w:t>
      </w:r>
      <w:r w:rsidR="00764408" w:rsidRPr="003F3458">
        <w:rPr>
          <w:rFonts w:ascii="Times New Roman" w:hAnsi="Times New Roman"/>
          <w:sz w:val="24"/>
          <w:szCs w:val="24"/>
        </w:rPr>
        <w:t>ovog</w:t>
      </w:r>
      <w:r w:rsidR="00FE7F5C" w:rsidRPr="00CF575F">
        <w:rPr>
          <w:rFonts w:ascii="Times New Roman" w:hAnsi="Times New Roman"/>
          <w:sz w:val="24"/>
          <w:szCs w:val="24"/>
        </w:rPr>
        <w:t xml:space="preserve"> Zakona </w:t>
      </w:r>
      <w:r>
        <w:rPr>
          <w:rFonts w:ascii="Times New Roman" w:hAnsi="Times New Roman"/>
          <w:sz w:val="24"/>
          <w:szCs w:val="24"/>
        </w:rPr>
        <w:t>smatra se</w:t>
      </w:r>
      <w:r w:rsidR="00FE7F5C" w:rsidRPr="00CF575F">
        <w:rPr>
          <w:rFonts w:ascii="Times New Roman" w:hAnsi="Times New Roman"/>
          <w:sz w:val="24"/>
          <w:szCs w:val="24"/>
        </w:rPr>
        <w:t>:</w:t>
      </w:r>
    </w:p>
    <w:p w:rsidR="00FE7F5C" w:rsidRPr="00CF575F" w:rsidRDefault="00FE7F5C" w:rsidP="009443C8">
      <w:pPr>
        <w:spacing w:after="0" w:line="240" w:lineRule="auto"/>
        <w:jc w:val="both"/>
        <w:rPr>
          <w:rFonts w:ascii="Times New Roman" w:hAnsi="Times New Roman"/>
          <w:sz w:val="24"/>
          <w:szCs w:val="24"/>
        </w:rPr>
      </w:pPr>
    </w:p>
    <w:p w:rsidR="00FE7F5C" w:rsidRPr="00CF575F" w:rsidRDefault="00FE7F5C" w:rsidP="009443C8">
      <w:pPr>
        <w:spacing w:after="0" w:line="240" w:lineRule="auto"/>
        <w:jc w:val="both"/>
        <w:rPr>
          <w:rFonts w:ascii="Times New Roman" w:hAnsi="Times New Roman"/>
          <w:sz w:val="24"/>
          <w:szCs w:val="24"/>
        </w:rPr>
      </w:pPr>
      <w:r w:rsidRPr="00CF575F">
        <w:rPr>
          <w:rFonts w:ascii="Times New Roman" w:hAnsi="Times New Roman"/>
          <w:sz w:val="24"/>
          <w:szCs w:val="24"/>
        </w:rPr>
        <w:t>1. djelatnost obrta</w:t>
      </w:r>
      <w:r w:rsidR="003F3458">
        <w:rPr>
          <w:rFonts w:ascii="Times New Roman" w:hAnsi="Times New Roman"/>
          <w:sz w:val="24"/>
          <w:szCs w:val="24"/>
        </w:rPr>
        <w:t xml:space="preserve"> </w:t>
      </w:r>
      <w:r w:rsidRPr="00CF575F">
        <w:rPr>
          <w:rFonts w:ascii="Times New Roman" w:hAnsi="Times New Roman"/>
          <w:sz w:val="24"/>
          <w:szCs w:val="24"/>
        </w:rPr>
        <w:t>upisan</w:t>
      </w:r>
      <w:r w:rsidR="00E02AE8">
        <w:rPr>
          <w:rFonts w:ascii="Times New Roman" w:hAnsi="Times New Roman"/>
          <w:sz w:val="24"/>
          <w:szCs w:val="24"/>
        </w:rPr>
        <w:t>a</w:t>
      </w:r>
      <w:r w:rsidRPr="00CF575F">
        <w:rPr>
          <w:rFonts w:ascii="Times New Roman" w:hAnsi="Times New Roman"/>
          <w:sz w:val="24"/>
          <w:szCs w:val="24"/>
        </w:rPr>
        <w:t xml:space="preserve"> u obrtni registar, sukladno propisima o obrtu</w:t>
      </w:r>
      <w:r w:rsidR="00F34BBD" w:rsidRPr="00CF575F">
        <w:rPr>
          <w:rFonts w:ascii="Times New Roman" w:hAnsi="Times New Roman"/>
          <w:sz w:val="24"/>
          <w:szCs w:val="24"/>
        </w:rPr>
        <w:t>,</w:t>
      </w:r>
      <w:r w:rsidRPr="00CF575F">
        <w:rPr>
          <w:rFonts w:ascii="Times New Roman" w:hAnsi="Times New Roman"/>
          <w:sz w:val="24"/>
          <w:szCs w:val="24"/>
        </w:rPr>
        <w:t xml:space="preserve">  </w:t>
      </w:r>
    </w:p>
    <w:p w:rsidR="00FE7F5C" w:rsidRPr="00CF575F" w:rsidRDefault="00FE7F5C" w:rsidP="009443C8">
      <w:pPr>
        <w:spacing w:after="0" w:line="240" w:lineRule="auto"/>
        <w:jc w:val="both"/>
        <w:rPr>
          <w:rFonts w:ascii="Times New Roman" w:hAnsi="Times New Roman"/>
          <w:sz w:val="24"/>
          <w:szCs w:val="24"/>
        </w:rPr>
      </w:pPr>
    </w:p>
    <w:p w:rsidR="00FE7F5C" w:rsidRPr="00CF575F" w:rsidRDefault="00FE7F5C" w:rsidP="009443C8">
      <w:pPr>
        <w:spacing w:after="0" w:line="240" w:lineRule="auto"/>
        <w:jc w:val="both"/>
        <w:rPr>
          <w:rFonts w:ascii="Times New Roman" w:hAnsi="Times New Roman"/>
          <w:sz w:val="24"/>
          <w:szCs w:val="24"/>
        </w:rPr>
      </w:pPr>
      <w:r w:rsidRPr="00CF575F">
        <w:rPr>
          <w:rFonts w:ascii="Times New Roman" w:hAnsi="Times New Roman"/>
          <w:sz w:val="24"/>
          <w:szCs w:val="24"/>
        </w:rPr>
        <w:t xml:space="preserve">2. djelatnost trgovca </w:t>
      </w:r>
      <w:r w:rsidR="003F3458">
        <w:rPr>
          <w:rFonts w:ascii="Times New Roman" w:hAnsi="Times New Roman"/>
          <w:sz w:val="24"/>
          <w:szCs w:val="24"/>
        </w:rPr>
        <w:t xml:space="preserve">fizičke osobe </w:t>
      </w:r>
      <w:r w:rsidRPr="00CF575F">
        <w:rPr>
          <w:rFonts w:ascii="Times New Roman" w:hAnsi="Times New Roman"/>
          <w:sz w:val="24"/>
          <w:szCs w:val="24"/>
        </w:rPr>
        <w:t>upisane u registar trgovačkog suda kao trgovac pojedinac, sukladno p</w:t>
      </w:r>
      <w:r w:rsidR="00F34BBD" w:rsidRPr="00CF575F">
        <w:rPr>
          <w:rFonts w:ascii="Times New Roman" w:hAnsi="Times New Roman"/>
          <w:sz w:val="24"/>
          <w:szCs w:val="24"/>
        </w:rPr>
        <w:t>ropisima o trgovačkim društvima,</w:t>
      </w:r>
    </w:p>
    <w:p w:rsidR="00FE7F5C" w:rsidRPr="00CF575F" w:rsidRDefault="00FE7F5C" w:rsidP="009443C8">
      <w:pPr>
        <w:spacing w:after="0" w:line="240" w:lineRule="auto"/>
        <w:jc w:val="both"/>
        <w:rPr>
          <w:rFonts w:ascii="Times New Roman" w:hAnsi="Times New Roman"/>
          <w:sz w:val="24"/>
          <w:szCs w:val="24"/>
        </w:rPr>
      </w:pPr>
    </w:p>
    <w:p w:rsidR="00FE7F5C" w:rsidRPr="00CF575F" w:rsidRDefault="00FE7F5C" w:rsidP="009443C8">
      <w:pPr>
        <w:spacing w:after="0" w:line="240" w:lineRule="auto"/>
        <w:jc w:val="both"/>
        <w:rPr>
          <w:rFonts w:ascii="Times New Roman" w:hAnsi="Times New Roman"/>
          <w:sz w:val="24"/>
          <w:szCs w:val="24"/>
        </w:rPr>
      </w:pPr>
      <w:r w:rsidRPr="00CF575F">
        <w:rPr>
          <w:rFonts w:ascii="Times New Roman" w:hAnsi="Times New Roman"/>
          <w:sz w:val="24"/>
          <w:szCs w:val="24"/>
        </w:rPr>
        <w:t xml:space="preserve">3. djelatnost slobodnog zanimanja </w:t>
      </w:r>
      <w:r w:rsidR="003F3458">
        <w:rPr>
          <w:rFonts w:ascii="Times New Roman" w:hAnsi="Times New Roman"/>
          <w:sz w:val="24"/>
          <w:szCs w:val="24"/>
        </w:rPr>
        <w:t xml:space="preserve">fizičke osobe </w:t>
      </w:r>
      <w:r w:rsidRPr="00CF575F">
        <w:rPr>
          <w:rFonts w:ascii="Times New Roman" w:hAnsi="Times New Roman"/>
          <w:sz w:val="24"/>
          <w:szCs w:val="24"/>
        </w:rPr>
        <w:t>upisane u registar obveznika poreza na dohodak ili poreza na dobit od obavljanja samostalne djelatnosti slobodnog zanimanja</w:t>
      </w:r>
      <w:r w:rsidR="00F34BBD" w:rsidRPr="00CF575F">
        <w:rPr>
          <w:rFonts w:ascii="Times New Roman" w:hAnsi="Times New Roman"/>
          <w:sz w:val="24"/>
          <w:szCs w:val="24"/>
        </w:rPr>
        <w:t>,</w:t>
      </w:r>
      <w:r w:rsidRPr="00CF575F">
        <w:rPr>
          <w:rFonts w:ascii="Times New Roman" w:hAnsi="Times New Roman"/>
          <w:sz w:val="24"/>
          <w:szCs w:val="24"/>
        </w:rPr>
        <w:t xml:space="preserve"> </w:t>
      </w:r>
    </w:p>
    <w:p w:rsidR="00FE7F5C" w:rsidRPr="00CF575F" w:rsidRDefault="00FE7F5C" w:rsidP="009443C8">
      <w:pPr>
        <w:spacing w:after="0" w:line="240" w:lineRule="auto"/>
        <w:jc w:val="both"/>
        <w:rPr>
          <w:rFonts w:ascii="Times New Roman" w:hAnsi="Times New Roman"/>
          <w:sz w:val="24"/>
          <w:szCs w:val="24"/>
        </w:rPr>
      </w:pPr>
    </w:p>
    <w:p w:rsidR="00FE7F5C" w:rsidRPr="00CF575F" w:rsidRDefault="00FE7F5C" w:rsidP="009443C8">
      <w:pPr>
        <w:spacing w:after="0" w:line="240" w:lineRule="auto"/>
        <w:jc w:val="both"/>
        <w:rPr>
          <w:rFonts w:ascii="Times New Roman" w:hAnsi="Times New Roman"/>
          <w:sz w:val="24"/>
          <w:szCs w:val="24"/>
        </w:rPr>
      </w:pPr>
      <w:r w:rsidRPr="00CF575F">
        <w:rPr>
          <w:rFonts w:ascii="Times New Roman" w:hAnsi="Times New Roman"/>
          <w:sz w:val="24"/>
          <w:szCs w:val="24"/>
        </w:rPr>
        <w:t>4. djelatnost poljoprivrede i šumarstva</w:t>
      </w:r>
      <w:r w:rsidR="003F3458">
        <w:rPr>
          <w:rFonts w:ascii="Times New Roman" w:hAnsi="Times New Roman"/>
          <w:sz w:val="24"/>
          <w:szCs w:val="24"/>
        </w:rPr>
        <w:t xml:space="preserve"> fizičke osobe</w:t>
      </w:r>
      <w:r w:rsidRPr="00CF575F">
        <w:rPr>
          <w:rFonts w:ascii="Times New Roman" w:hAnsi="Times New Roman"/>
          <w:sz w:val="24"/>
          <w:szCs w:val="24"/>
        </w:rPr>
        <w:t xml:space="preserve"> upisane u registar obveznika poreza na dohodak ili poreza na dobit od obavljanja samostalne djelatnosti poljoprivrede i šumarstva  i/ili</w:t>
      </w:r>
      <w:r w:rsidR="00F34BBD" w:rsidRPr="00CF575F">
        <w:rPr>
          <w:rFonts w:ascii="Times New Roman" w:hAnsi="Times New Roman"/>
          <w:sz w:val="24"/>
          <w:szCs w:val="24"/>
        </w:rPr>
        <w:t>,</w:t>
      </w:r>
    </w:p>
    <w:p w:rsidR="00FE7F5C" w:rsidRPr="00CF575F" w:rsidRDefault="00FE7F5C" w:rsidP="009443C8">
      <w:pPr>
        <w:spacing w:after="0" w:line="240" w:lineRule="auto"/>
        <w:jc w:val="both"/>
        <w:rPr>
          <w:rFonts w:ascii="Times New Roman" w:hAnsi="Times New Roman"/>
          <w:sz w:val="24"/>
          <w:szCs w:val="24"/>
        </w:rPr>
      </w:pPr>
    </w:p>
    <w:p w:rsidR="00FE7F5C" w:rsidRDefault="00FE7F5C" w:rsidP="009443C8">
      <w:pPr>
        <w:spacing w:after="0" w:line="240" w:lineRule="auto"/>
        <w:jc w:val="both"/>
        <w:rPr>
          <w:rFonts w:ascii="Times New Roman" w:hAnsi="Times New Roman"/>
          <w:sz w:val="24"/>
          <w:szCs w:val="24"/>
        </w:rPr>
      </w:pPr>
      <w:r w:rsidRPr="00CF575F">
        <w:rPr>
          <w:rFonts w:ascii="Times New Roman" w:hAnsi="Times New Roman"/>
          <w:sz w:val="24"/>
          <w:szCs w:val="24"/>
        </w:rPr>
        <w:lastRenderedPageBreak/>
        <w:t xml:space="preserve">5. ostale nenavedene samostalne djelatnosti </w:t>
      </w:r>
      <w:r w:rsidR="003F3458">
        <w:rPr>
          <w:rFonts w:ascii="Times New Roman" w:hAnsi="Times New Roman"/>
          <w:sz w:val="24"/>
          <w:szCs w:val="24"/>
        </w:rPr>
        <w:t xml:space="preserve">fizičke osobe </w:t>
      </w:r>
      <w:r w:rsidRPr="00CF575F">
        <w:rPr>
          <w:rFonts w:ascii="Times New Roman" w:hAnsi="Times New Roman"/>
          <w:sz w:val="24"/>
          <w:szCs w:val="24"/>
        </w:rPr>
        <w:t>temeljem kojih je izvršen upis u registar obveznika poreza na dohodak ili poreza na dobit te su po toj osnovi obveznici poreza na dohodak od obavljanja samostalne djelatnosti ili poreza na dobit.</w:t>
      </w:r>
    </w:p>
    <w:p w:rsidR="00B971A8" w:rsidRPr="00CF575F" w:rsidRDefault="00B971A8" w:rsidP="009443C8">
      <w:pPr>
        <w:spacing w:after="0" w:line="240" w:lineRule="auto"/>
        <w:jc w:val="both"/>
        <w:rPr>
          <w:rFonts w:ascii="Times New Roman" w:hAnsi="Times New Roman"/>
          <w:sz w:val="24"/>
          <w:szCs w:val="24"/>
        </w:rPr>
      </w:pPr>
    </w:p>
    <w:p w:rsidR="00E97682" w:rsidRPr="00EA4C68" w:rsidRDefault="00E97682" w:rsidP="00E97682">
      <w:pPr>
        <w:spacing w:after="0"/>
        <w:jc w:val="center"/>
        <w:rPr>
          <w:rFonts w:ascii="Times New Roman" w:hAnsi="Times New Roman"/>
          <w:b/>
          <w:sz w:val="24"/>
          <w:szCs w:val="24"/>
        </w:rPr>
      </w:pPr>
      <w:r w:rsidRPr="00EA4C68">
        <w:rPr>
          <w:rFonts w:ascii="Times New Roman" w:hAnsi="Times New Roman"/>
          <w:b/>
          <w:sz w:val="24"/>
          <w:szCs w:val="24"/>
        </w:rPr>
        <w:t>Svrha i cilj zakona</w:t>
      </w:r>
    </w:p>
    <w:p w:rsidR="00E97682" w:rsidRPr="00EA4C68" w:rsidRDefault="00E97682" w:rsidP="00E97682">
      <w:pPr>
        <w:spacing w:after="0"/>
        <w:jc w:val="center"/>
        <w:rPr>
          <w:rFonts w:ascii="Times New Roman" w:hAnsi="Times New Roman"/>
          <w:b/>
          <w:sz w:val="24"/>
          <w:szCs w:val="24"/>
        </w:rPr>
      </w:pPr>
      <w:r w:rsidRPr="00EA4C68">
        <w:rPr>
          <w:rFonts w:ascii="Times New Roman" w:hAnsi="Times New Roman"/>
          <w:b/>
          <w:sz w:val="24"/>
          <w:szCs w:val="24"/>
        </w:rPr>
        <w:t xml:space="preserve">Članak </w:t>
      </w:r>
      <w:r>
        <w:rPr>
          <w:rFonts w:ascii="Times New Roman" w:hAnsi="Times New Roman"/>
          <w:b/>
          <w:sz w:val="24"/>
          <w:szCs w:val="24"/>
        </w:rPr>
        <w:t>4</w:t>
      </w:r>
      <w:r w:rsidRPr="00EA4C68">
        <w:rPr>
          <w:rFonts w:ascii="Times New Roman" w:hAnsi="Times New Roman"/>
          <w:b/>
          <w:sz w:val="24"/>
          <w:szCs w:val="24"/>
        </w:rPr>
        <w:t>.</w:t>
      </w:r>
    </w:p>
    <w:p w:rsidR="00E97682" w:rsidRDefault="00E97682" w:rsidP="00E97682">
      <w:pPr>
        <w:spacing w:after="0"/>
        <w:jc w:val="both"/>
        <w:rPr>
          <w:rFonts w:ascii="Times New Roman" w:hAnsi="Times New Roman"/>
          <w:sz w:val="24"/>
          <w:szCs w:val="24"/>
        </w:rPr>
      </w:pPr>
    </w:p>
    <w:p w:rsidR="00E97682" w:rsidRDefault="00E97682" w:rsidP="00E97682">
      <w:pPr>
        <w:spacing w:after="0"/>
        <w:jc w:val="both"/>
        <w:rPr>
          <w:rFonts w:ascii="Times New Roman" w:hAnsi="Times New Roman"/>
          <w:sz w:val="24"/>
          <w:szCs w:val="24"/>
        </w:rPr>
      </w:pPr>
      <w:r>
        <w:rPr>
          <w:rFonts w:ascii="Times New Roman" w:hAnsi="Times New Roman"/>
          <w:sz w:val="24"/>
          <w:szCs w:val="24"/>
        </w:rPr>
        <w:t>(1) Svrha ovog Zakona je provedba jednokratne mjere pomoći radi rješavanja problema s blokiranim računima fizičkih osoba – građana, jednokratnim otpisom duga u iznosu utvrđenom ovim Zakono</w:t>
      </w:r>
      <w:r w:rsidR="004603E8">
        <w:rPr>
          <w:rFonts w:ascii="Times New Roman" w:hAnsi="Times New Roman"/>
          <w:sz w:val="24"/>
          <w:szCs w:val="24"/>
        </w:rPr>
        <w:t>m</w:t>
      </w:r>
      <w:r>
        <w:rPr>
          <w:rFonts w:ascii="Times New Roman" w:hAnsi="Times New Roman"/>
          <w:sz w:val="24"/>
          <w:szCs w:val="24"/>
        </w:rPr>
        <w:t xml:space="preserve"> i pružanja mogućnosti reprograma ostatka dospjelog ovršenog poreznog duga.</w:t>
      </w:r>
    </w:p>
    <w:p w:rsidR="00B971A8" w:rsidRDefault="00B971A8" w:rsidP="00E97682">
      <w:pPr>
        <w:spacing w:after="0"/>
        <w:jc w:val="both"/>
        <w:rPr>
          <w:rFonts w:ascii="Times New Roman" w:hAnsi="Times New Roman"/>
          <w:sz w:val="24"/>
          <w:szCs w:val="24"/>
        </w:rPr>
      </w:pPr>
    </w:p>
    <w:p w:rsidR="00E97682" w:rsidRDefault="00E97682" w:rsidP="00E97682">
      <w:pPr>
        <w:spacing w:after="0"/>
        <w:jc w:val="both"/>
        <w:rPr>
          <w:rFonts w:ascii="Times New Roman" w:hAnsi="Times New Roman"/>
          <w:sz w:val="24"/>
          <w:szCs w:val="24"/>
        </w:rPr>
      </w:pPr>
      <w:r>
        <w:rPr>
          <w:rFonts w:ascii="Times New Roman" w:hAnsi="Times New Roman"/>
          <w:sz w:val="24"/>
          <w:szCs w:val="24"/>
        </w:rPr>
        <w:t>(2) Cilj ovoga Zakona je stvaranje mogućnosti za deblokadu računa osoba iz stavka 1. ovoga članka radi poticanja potrošnje i gospodarskog rasta te smanjivanja socijalnih razlika.</w:t>
      </w:r>
    </w:p>
    <w:p w:rsidR="005B4262" w:rsidRPr="00CF575F" w:rsidRDefault="005B4262" w:rsidP="005B4262">
      <w:pPr>
        <w:spacing w:after="0"/>
        <w:jc w:val="both"/>
        <w:rPr>
          <w:rFonts w:ascii="Times New Roman" w:hAnsi="Times New Roman"/>
          <w:sz w:val="24"/>
          <w:szCs w:val="24"/>
        </w:rPr>
      </w:pPr>
    </w:p>
    <w:p w:rsidR="005B4262" w:rsidRPr="00CF575F" w:rsidRDefault="005B4262" w:rsidP="005B4262">
      <w:pPr>
        <w:spacing w:after="0"/>
        <w:jc w:val="center"/>
        <w:rPr>
          <w:rFonts w:ascii="Times New Roman" w:hAnsi="Times New Roman"/>
          <w:b/>
          <w:sz w:val="20"/>
          <w:szCs w:val="20"/>
        </w:rPr>
      </w:pPr>
    </w:p>
    <w:p w:rsidR="00BA1DD6" w:rsidRPr="00CF575F" w:rsidRDefault="00BA1DD6" w:rsidP="005B4262">
      <w:pPr>
        <w:spacing w:after="0"/>
        <w:jc w:val="center"/>
        <w:rPr>
          <w:rFonts w:ascii="Times New Roman" w:hAnsi="Times New Roman"/>
          <w:b/>
          <w:sz w:val="24"/>
          <w:szCs w:val="24"/>
        </w:rPr>
      </w:pPr>
      <w:r w:rsidRPr="00CF575F">
        <w:rPr>
          <w:rFonts w:ascii="Times New Roman" w:hAnsi="Times New Roman"/>
          <w:b/>
          <w:sz w:val="24"/>
          <w:szCs w:val="24"/>
        </w:rPr>
        <w:t xml:space="preserve">Grupe vjerovnika </w:t>
      </w: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Članak </w:t>
      </w:r>
      <w:r w:rsidR="00B971A8">
        <w:rPr>
          <w:rFonts w:ascii="Times New Roman" w:hAnsi="Times New Roman"/>
          <w:b/>
          <w:sz w:val="24"/>
          <w:szCs w:val="24"/>
        </w:rPr>
        <w:t>5</w:t>
      </w:r>
      <w:r w:rsidRPr="00CF575F">
        <w:rPr>
          <w:rFonts w:ascii="Times New Roman" w:hAnsi="Times New Roman"/>
          <w:b/>
          <w:sz w:val="24"/>
          <w:szCs w:val="24"/>
        </w:rPr>
        <w:t>.</w:t>
      </w:r>
    </w:p>
    <w:p w:rsidR="005B4262" w:rsidRPr="00CF575F" w:rsidRDefault="005B4262" w:rsidP="005B4262">
      <w:pPr>
        <w:spacing w:after="0"/>
        <w:jc w:val="center"/>
        <w:rPr>
          <w:rFonts w:ascii="Times New Roman" w:hAnsi="Times New Roman"/>
          <w:b/>
          <w:sz w:val="24"/>
          <w:szCs w:val="24"/>
        </w:rPr>
      </w:pPr>
    </w:p>
    <w:p w:rsidR="005B4262" w:rsidRDefault="005B4262" w:rsidP="005B4262">
      <w:pPr>
        <w:spacing w:after="0"/>
        <w:jc w:val="both"/>
        <w:rPr>
          <w:rFonts w:ascii="Times New Roman" w:hAnsi="Times New Roman"/>
          <w:sz w:val="24"/>
          <w:szCs w:val="24"/>
        </w:rPr>
      </w:pPr>
      <w:r w:rsidRPr="00CF575F">
        <w:rPr>
          <w:rFonts w:ascii="Times New Roman" w:hAnsi="Times New Roman"/>
          <w:sz w:val="24"/>
          <w:szCs w:val="24"/>
        </w:rPr>
        <w:t xml:space="preserve">U smislu </w:t>
      </w:r>
      <w:r w:rsidRPr="003F3458">
        <w:rPr>
          <w:rFonts w:ascii="Times New Roman" w:hAnsi="Times New Roman"/>
          <w:sz w:val="24"/>
          <w:szCs w:val="24"/>
        </w:rPr>
        <w:t>ovog</w:t>
      </w:r>
      <w:r w:rsidRPr="00CF575F">
        <w:rPr>
          <w:rFonts w:ascii="Times New Roman" w:hAnsi="Times New Roman"/>
          <w:sz w:val="24"/>
          <w:szCs w:val="24"/>
        </w:rPr>
        <w:t xml:space="preserve"> Zakona:</w:t>
      </w:r>
    </w:p>
    <w:p w:rsidR="00D53C67" w:rsidRPr="00CF575F" w:rsidRDefault="00D53C67" w:rsidP="005B4262">
      <w:pPr>
        <w:spacing w:after="0"/>
        <w:jc w:val="both"/>
        <w:rPr>
          <w:rFonts w:ascii="Times New Roman" w:hAnsi="Times New Roman"/>
          <w:sz w:val="24"/>
          <w:szCs w:val="24"/>
        </w:rPr>
      </w:pPr>
    </w:p>
    <w:p w:rsidR="005B4262" w:rsidRPr="006300D9" w:rsidRDefault="006300D9" w:rsidP="00565115">
      <w:pPr>
        <w:numPr>
          <w:ilvl w:val="0"/>
          <w:numId w:val="41"/>
        </w:numPr>
        <w:spacing w:after="0"/>
        <w:jc w:val="both"/>
        <w:rPr>
          <w:rFonts w:ascii="Times New Roman" w:hAnsi="Times New Roman"/>
          <w:sz w:val="24"/>
          <w:szCs w:val="24"/>
        </w:rPr>
      </w:pPr>
      <w:r w:rsidRPr="006300D9">
        <w:rPr>
          <w:rFonts w:ascii="Times New Roman" w:hAnsi="Times New Roman"/>
          <w:sz w:val="24"/>
          <w:szCs w:val="24"/>
        </w:rPr>
        <w:t>Vjerovnici iz grupe I su Republika Hrvatska, jedinice lokalne i područne (regionalne) samouprave, proračunski i izvanproračunski korisnici državnog proračuna i proračuna jedinica lokalne i područne (regionalne) samouprave koji se nalaze u Registru proračunskih i izvanproračunskih korisnika, trgovačka društva u isključivom vlasništvu Republike Hrvatske i/ili jedne ili više jedinica lokalne i područne (regionalne) samouprave te pravne osobe kojima je osnivač Republika Hrvatska, odnosno jedna ili više jedinica lokalne i područne (regionalne) samouprave koje se nalaze u Registru trgovačkih društava i drugih pravnih osoba obveznika davanja Izjave o fiskalnoj odgovornosti koji objavljuje Ministarstvo financija</w:t>
      </w:r>
      <w:r w:rsidR="007A5977" w:rsidRPr="006300D9">
        <w:rPr>
          <w:rFonts w:ascii="Times New Roman" w:hAnsi="Times New Roman"/>
          <w:sz w:val="24"/>
          <w:szCs w:val="24"/>
        </w:rPr>
        <w:t>,</w:t>
      </w:r>
    </w:p>
    <w:p w:rsidR="006300D9" w:rsidRDefault="006300D9" w:rsidP="006300D9">
      <w:pPr>
        <w:spacing w:after="0"/>
        <w:ind w:left="360"/>
        <w:jc w:val="both"/>
        <w:rPr>
          <w:rFonts w:ascii="Times New Roman" w:hAnsi="Times New Roman"/>
          <w:sz w:val="24"/>
          <w:szCs w:val="24"/>
        </w:rPr>
      </w:pPr>
    </w:p>
    <w:p w:rsidR="005B4262" w:rsidRPr="00CF575F" w:rsidRDefault="005B4262" w:rsidP="005B4262">
      <w:pPr>
        <w:numPr>
          <w:ilvl w:val="0"/>
          <w:numId w:val="41"/>
        </w:numPr>
        <w:spacing w:after="0"/>
        <w:jc w:val="both"/>
        <w:rPr>
          <w:rFonts w:ascii="Times New Roman" w:hAnsi="Times New Roman"/>
          <w:sz w:val="24"/>
          <w:szCs w:val="24"/>
        </w:rPr>
      </w:pPr>
      <w:r w:rsidRPr="00CF575F">
        <w:rPr>
          <w:rFonts w:ascii="Times New Roman" w:hAnsi="Times New Roman"/>
          <w:sz w:val="24"/>
          <w:szCs w:val="24"/>
        </w:rPr>
        <w:t xml:space="preserve">Vjerovnici </w:t>
      </w:r>
      <w:r w:rsidR="00142900" w:rsidRPr="00CF575F">
        <w:rPr>
          <w:rFonts w:ascii="Times New Roman" w:hAnsi="Times New Roman"/>
          <w:sz w:val="24"/>
          <w:szCs w:val="24"/>
        </w:rPr>
        <w:t xml:space="preserve">iz </w:t>
      </w:r>
      <w:r w:rsidRPr="00CF575F">
        <w:rPr>
          <w:rFonts w:ascii="Times New Roman" w:hAnsi="Times New Roman"/>
          <w:sz w:val="24"/>
          <w:szCs w:val="24"/>
        </w:rPr>
        <w:t xml:space="preserve">grupe II su </w:t>
      </w:r>
      <w:r w:rsidR="00B25F28" w:rsidRPr="00CF575F">
        <w:rPr>
          <w:rFonts w:ascii="Times New Roman" w:hAnsi="Times New Roman"/>
          <w:sz w:val="24"/>
          <w:szCs w:val="24"/>
        </w:rPr>
        <w:t>financijske institucije te sve druge pravne osobe i fizičke osobe koje obavljaju registriranu djelatnost</w:t>
      </w:r>
      <w:r w:rsidRPr="00CF575F">
        <w:rPr>
          <w:rFonts w:ascii="Times New Roman" w:hAnsi="Times New Roman"/>
          <w:sz w:val="24"/>
          <w:szCs w:val="24"/>
        </w:rPr>
        <w:t xml:space="preserve">. </w:t>
      </w:r>
    </w:p>
    <w:p w:rsidR="005B4262" w:rsidRDefault="005B4262" w:rsidP="005B4262">
      <w:pPr>
        <w:spacing w:after="0"/>
        <w:ind w:left="360"/>
        <w:jc w:val="both"/>
        <w:rPr>
          <w:rFonts w:ascii="Times New Roman" w:hAnsi="Times New Roman"/>
          <w:sz w:val="24"/>
          <w:szCs w:val="24"/>
        </w:rPr>
      </w:pP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Dospjeli dug</w:t>
      </w: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Članak </w:t>
      </w:r>
      <w:r w:rsidR="004603E8">
        <w:rPr>
          <w:rFonts w:ascii="Times New Roman" w:hAnsi="Times New Roman"/>
          <w:b/>
          <w:sz w:val="24"/>
          <w:szCs w:val="24"/>
        </w:rPr>
        <w:t>6</w:t>
      </w:r>
      <w:r w:rsidRPr="00CF575F">
        <w:rPr>
          <w:rFonts w:ascii="Times New Roman" w:hAnsi="Times New Roman"/>
          <w:b/>
          <w:sz w:val="24"/>
          <w:szCs w:val="24"/>
        </w:rPr>
        <w:t>.</w:t>
      </w:r>
    </w:p>
    <w:p w:rsidR="005B4262" w:rsidRPr="00CF575F" w:rsidRDefault="005B4262" w:rsidP="005B4262">
      <w:pPr>
        <w:spacing w:after="0"/>
        <w:jc w:val="center"/>
        <w:rPr>
          <w:rFonts w:ascii="Times New Roman" w:hAnsi="Times New Roman"/>
          <w:b/>
          <w:sz w:val="24"/>
          <w:szCs w:val="24"/>
        </w:rPr>
      </w:pPr>
    </w:p>
    <w:p w:rsidR="00324232" w:rsidRPr="00CF575F" w:rsidRDefault="00324232" w:rsidP="005B4262">
      <w:pPr>
        <w:spacing w:after="0"/>
        <w:jc w:val="both"/>
        <w:rPr>
          <w:rFonts w:ascii="Times New Roman" w:hAnsi="Times New Roman"/>
          <w:sz w:val="24"/>
          <w:szCs w:val="24"/>
        </w:rPr>
      </w:pPr>
      <w:r w:rsidRPr="00CF575F">
        <w:rPr>
          <w:rFonts w:ascii="Times New Roman" w:hAnsi="Times New Roman"/>
          <w:sz w:val="24"/>
          <w:szCs w:val="24"/>
        </w:rPr>
        <w:t xml:space="preserve">(1) </w:t>
      </w:r>
      <w:r w:rsidR="005B4262" w:rsidRPr="003F3458">
        <w:rPr>
          <w:rFonts w:ascii="Times New Roman" w:hAnsi="Times New Roman"/>
          <w:sz w:val="24"/>
          <w:szCs w:val="24"/>
        </w:rPr>
        <w:t>Dospjeli dug</w:t>
      </w:r>
      <w:r w:rsidR="00243A65">
        <w:rPr>
          <w:rFonts w:ascii="Times New Roman" w:hAnsi="Times New Roman"/>
          <w:sz w:val="24"/>
          <w:szCs w:val="24"/>
        </w:rPr>
        <w:t xml:space="preserve"> dužnika iz članka </w:t>
      </w:r>
      <w:r w:rsidR="00592D96">
        <w:rPr>
          <w:rFonts w:ascii="Times New Roman" w:hAnsi="Times New Roman"/>
          <w:sz w:val="24"/>
          <w:szCs w:val="24"/>
        </w:rPr>
        <w:t>3</w:t>
      </w:r>
      <w:r w:rsidR="00243A65">
        <w:rPr>
          <w:rFonts w:ascii="Times New Roman" w:hAnsi="Times New Roman"/>
          <w:sz w:val="24"/>
          <w:szCs w:val="24"/>
        </w:rPr>
        <w:t xml:space="preserve">. </w:t>
      </w:r>
      <w:r w:rsidR="005B4262" w:rsidRPr="003F3458">
        <w:rPr>
          <w:rFonts w:ascii="Times New Roman" w:hAnsi="Times New Roman"/>
          <w:sz w:val="24"/>
          <w:szCs w:val="24"/>
        </w:rPr>
        <w:t>ovog Zakona čine glavnica duga</w:t>
      </w:r>
      <w:r w:rsidR="00447AD7" w:rsidRPr="003F3458">
        <w:rPr>
          <w:rFonts w:ascii="Times New Roman" w:hAnsi="Times New Roman"/>
          <w:sz w:val="24"/>
          <w:szCs w:val="24"/>
        </w:rPr>
        <w:t xml:space="preserve"> i trošak</w:t>
      </w:r>
      <w:r w:rsidR="005B4262" w:rsidRPr="003F3458">
        <w:rPr>
          <w:rFonts w:ascii="Times New Roman" w:hAnsi="Times New Roman"/>
          <w:sz w:val="24"/>
          <w:szCs w:val="24"/>
        </w:rPr>
        <w:t xml:space="preserve"> </w:t>
      </w:r>
      <w:r w:rsidR="00447AD7" w:rsidRPr="003F3458">
        <w:rPr>
          <w:rFonts w:ascii="Times New Roman" w:hAnsi="Times New Roman"/>
          <w:sz w:val="24"/>
          <w:szCs w:val="24"/>
        </w:rPr>
        <w:t xml:space="preserve">te </w:t>
      </w:r>
      <w:r w:rsidR="005B34C9" w:rsidRPr="003F3458">
        <w:rPr>
          <w:rFonts w:ascii="Times New Roman" w:hAnsi="Times New Roman"/>
          <w:sz w:val="24"/>
          <w:szCs w:val="24"/>
        </w:rPr>
        <w:t xml:space="preserve">pripadajuće </w:t>
      </w:r>
      <w:r w:rsidR="005B4262" w:rsidRPr="003F3458">
        <w:rPr>
          <w:rFonts w:ascii="Times New Roman" w:hAnsi="Times New Roman"/>
          <w:sz w:val="24"/>
          <w:szCs w:val="24"/>
        </w:rPr>
        <w:t>kamate, za koji se na dan 31. prosinca 2017. godine provodi</w:t>
      </w:r>
      <w:r w:rsidR="005B34C9" w:rsidRPr="003F3458">
        <w:rPr>
          <w:rFonts w:ascii="Times New Roman" w:hAnsi="Times New Roman"/>
          <w:sz w:val="24"/>
          <w:szCs w:val="24"/>
        </w:rPr>
        <w:t>la</w:t>
      </w:r>
      <w:r w:rsidR="005B4262" w:rsidRPr="003F3458">
        <w:rPr>
          <w:rFonts w:ascii="Times New Roman" w:hAnsi="Times New Roman"/>
          <w:sz w:val="24"/>
          <w:szCs w:val="24"/>
        </w:rPr>
        <w:t xml:space="preserve"> ovrha na novčanim sredstvima</w:t>
      </w:r>
      <w:r w:rsidR="00C336C8" w:rsidRPr="003F3458">
        <w:rPr>
          <w:rFonts w:ascii="Times New Roman" w:hAnsi="Times New Roman"/>
          <w:sz w:val="24"/>
          <w:szCs w:val="24"/>
        </w:rPr>
        <w:t xml:space="preserve"> po računu</w:t>
      </w:r>
      <w:r w:rsidR="005B34C9" w:rsidRPr="003F3458">
        <w:rPr>
          <w:rFonts w:ascii="Times New Roman" w:hAnsi="Times New Roman"/>
          <w:sz w:val="24"/>
          <w:szCs w:val="24"/>
        </w:rPr>
        <w:t xml:space="preserve"> i koja se na dan stupanja na snagu </w:t>
      </w:r>
      <w:r w:rsidR="00764408" w:rsidRPr="003F3458">
        <w:rPr>
          <w:rFonts w:ascii="Times New Roman" w:hAnsi="Times New Roman"/>
          <w:sz w:val="24"/>
          <w:szCs w:val="24"/>
        </w:rPr>
        <w:t>ovog</w:t>
      </w:r>
      <w:r w:rsidR="005B34C9" w:rsidRPr="003F3458">
        <w:rPr>
          <w:rFonts w:ascii="Times New Roman" w:hAnsi="Times New Roman"/>
          <w:sz w:val="24"/>
          <w:szCs w:val="24"/>
        </w:rPr>
        <w:t xml:space="preserve"> Zakona još uvijek provodi</w:t>
      </w:r>
      <w:r w:rsidR="005B4262" w:rsidRPr="003F3458">
        <w:rPr>
          <w:rFonts w:ascii="Times New Roman" w:hAnsi="Times New Roman"/>
          <w:sz w:val="24"/>
          <w:szCs w:val="24"/>
        </w:rPr>
        <w:t>.</w:t>
      </w:r>
      <w:r w:rsidR="005B34C9" w:rsidRPr="00CF575F">
        <w:rPr>
          <w:rFonts w:ascii="Times New Roman" w:hAnsi="Times New Roman"/>
          <w:sz w:val="24"/>
          <w:szCs w:val="24"/>
        </w:rPr>
        <w:t xml:space="preserve"> </w:t>
      </w:r>
    </w:p>
    <w:p w:rsidR="009443C8" w:rsidRPr="00CF575F" w:rsidRDefault="009443C8" w:rsidP="005B4262">
      <w:pPr>
        <w:spacing w:after="0"/>
        <w:jc w:val="both"/>
        <w:rPr>
          <w:rFonts w:ascii="Times New Roman" w:hAnsi="Times New Roman"/>
          <w:sz w:val="24"/>
          <w:szCs w:val="24"/>
        </w:rPr>
      </w:pPr>
    </w:p>
    <w:p w:rsidR="00142900" w:rsidRPr="001B0316" w:rsidRDefault="0031555F" w:rsidP="005B4262">
      <w:pPr>
        <w:spacing w:after="0"/>
        <w:jc w:val="both"/>
        <w:rPr>
          <w:rFonts w:ascii="Times New Roman" w:hAnsi="Times New Roman"/>
          <w:sz w:val="24"/>
          <w:szCs w:val="24"/>
        </w:rPr>
      </w:pPr>
      <w:r w:rsidRPr="001B0316">
        <w:rPr>
          <w:rFonts w:ascii="Times New Roman" w:hAnsi="Times New Roman"/>
          <w:sz w:val="24"/>
          <w:szCs w:val="24"/>
        </w:rPr>
        <w:t xml:space="preserve">(2) Dospjelim dugom </w:t>
      </w:r>
      <w:r w:rsidR="00E83B44" w:rsidRPr="001B0316">
        <w:rPr>
          <w:rFonts w:ascii="Times New Roman" w:hAnsi="Times New Roman"/>
          <w:sz w:val="24"/>
          <w:szCs w:val="24"/>
        </w:rPr>
        <w:t xml:space="preserve">iz stavka 1. ovog članka </w:t>
      </w:r>
      <w:r w:rsidRPr="001B0316">
        <w:rPr>
          <w:rFonts w:ascii="Times New Roman" w:hAnsi="Times New Roman"/>
          <w:sz w:val="24"/>
          <w:szCs w:val="24"/>
        </w:rPr>
        <w:t xml:space="preserve">se ne smatra naknada za provedbu ovrhe na novčanim sredstvima koja se naplaćuje prema odredbama </w:t>
      </w:r>
      <w:r w:rsidR="00D53C67">
        <w:rPr>
          <w:rFonts w:ascii="Times New Roman" w:hAnsi="Times New Roman"/>
          <w:sz w:val="24"/>
          <w:szCs w:val="24"/>
        </w:rPr>
        <w:t>propisa koji uređuju provedbu</w:t>
      </w:r>
      <w:r w:rsidRPr="001B0316">
        <w:rPr>
          <w:rFonts w:ascii="Times New Roman" w:hAnsi="Times New Roman"/>
          <w:sz w:val="24"/>
          <w:szCs w:val="24"/>
        </w:rPr>
        <w:t xml:space="preserve"> ovrhe na novčanim sredstvima, a koja se odnosi na osnove za plaćanje po kojima nije niti </w:t>
      </w:r>
      <w:r w:rsidRPr="001B0316">
        <w:rPr>
          <w:rFonts w:ascii="Times New Roman" w:hAnsi="Times New Roman"/>
          <w:sz w:val="24"/>
          <w:szCs w:val="24"/>
        </w:rPr>
        <w:lastRenderedPageBreak/>
        <w:t>djelomično otpis</w:t>
      </w:r>
      <w:r w:rsidR="00E83B44" w:rsidRPr="001B0316">
        <w:rPr>
          <w:rFonts w:ascii="Times New Roman" w:hAnsi="Times New Roman"/>
          <w:sz w:val="24"/>
          <w:szCs w:val="24"/>
        </w:rPr>
        <w:t xml:space="preserve">an dug prema </w:t>
      </w:r>
      <w:r w:rsidR="003F3458">
        <w:rPr>
          <w:rFonts w:ascii="Times New Roman" w:hAnsi="Times New Roman"/>
          <w:sz w:val="24"/>
          <w:szCs w:val="24"/>
        </w:rPr>
        <w:t>V</w:t>
      </w:r>
      <w:r w:rsidR="00E83B44" w:rsidRPr="001B0316">
        <w:rPr>
          <w:rFonts w:ascii="Times New Roman" w:hAnsi="Times New Roman"/>
          <w:sz w:val="24"/>
          <w:szCs w:val="24"/>
        </w:rPr>
        <w:t>jerovniku</w:t>
      </w:r>
      <w:r w:rsidR="003F3458">
        <w:rPr>
          <w:rFonts w:ascii="Times New Roman" w:hAnsi="Times New Roman"/>
          <w:sz w:val="24"/>
          <w:szCs w:val="24"/>
        </w:rPr>
        <w:t xml:space="preserve"> iz</w:t>
      </w:r>
      <w:r w:rsidR="00E83B44" w:rsidRPr="001B0316">
        <w:rPr>
          <w:rFonts w:ascii="Times New Roman" w:hAnsi="Times New Roman"/>
          <w:sz w:val="24"/>
          <w:szCs w:val="24"/>
        </w:rPr>
        <w:t xml:space="preserve"> grupe I, kao i </w:t>
      </w:r>
      <w:r w:rsidR="00142900" w:rsidRPr="001B0316">
        <w:rPr>
          <w:rFonts w:ascii="Times New Roman" w:hAnsi="Times New Roman"/>
          <w:sz w:val="24"/>
          <w:szCs w:val="24"/>
        </w:rPr>
        <w:t>dug iz osnove za plaćanje kojom je određena mjera osiguranja</w:t>
      </w:r>
      <w:r w:rsidR="00246C59" w:rsidRPr="001B0316">
        <w:rPr>
          <w:rFonts w:ascii="Times New Roman" w:hAnsi="Times New Roman"/>
          <w:sz w:val="24"/>
          <w:szCs w:val="24"/>
        </w:rPr>
        <w:t>.</w:t>
      </w:r>
    </w:p>
    <w:p w:rsidR="005B4262" w:rsidRPr="00CF575F" w:rsidRDefault="005B4262" w:rsidP="00FF610C">
      <w:pPr>
        <w:spacing w:after="0"/>
        <w:jc w:val="both"/>
        <w:rPr>
          <w:rFonts w:ascii="Times New Roman" w:hAnsi="Times New Roman"/>
          <w:strike/>
          <w:sz w:val="24"/>
          <w:szCs w:val="24"/>
        </w:rPr>
      </w:pP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DRUGI DIO </w:t>
      </w:r>
    </w:p>
    <w:p w:rsidR="005B4262"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OTPIS DUGA </w:t>
      </w:r>
    </w:p>
    <w:p w:rsidR="00D53C67" w:rsidRPr="00CF575F" w:rsidRDefault="00D53C67" w:rsidP="005B4262">
      <w:pPr>
        <w:spacing w:after="0"/>
        <w:jc w:val="center"/>
        <w:rPr>
          <w:rFonts w:ascii="Times New Roman" w:hAnsi="Times New Roman"/>
          <w:b/>
          <w:sz w:val="24"/>
          <w:szCs w:val="24"/>
        </w:rPr>
      </w:pPr>
    </w:p>
    <w:p w:rsidR="005B4262" w:rsidRPr="00CF575F" w:rsidRDefault="00447AD7" w:rsidP="005B4262">
      <w:pPr>
        <w:spacing w:after="0"/>
        <w:jc w:val="center"/>
        <w:rPr>
          <w:rFonts w:ascii="Times New Roman" w:hAnsi="Times New Roman"/>
          <w:b/>
          <w:sz w:val="24"/>
          <w:szCs w:val="24"/>
        </w:rPr>
      </w:pPr>
      <w:r w:rsidRPr="00CF575F">
        <w:rPr>
          <w:rFonts w:ascii="Times New Roman" w:hAnsi="Times New Roman"/>
          <w:b/>
          <w:sz w:val="24"/>
          <w:szCs w:val="24"/>
        </w:rPr>
        <w:t>Otpis duga temeljem zakona</w:t>
      </w: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Članak </w:t>
      </w:r>
      <w:r w:rsidR="004603E8">
        <w:rPr>
          <w:rFonts w:ascii="Times New Roman" w:hAnsi="Times New Roman"/>
          <w:b/>
          <w:sz w:val="24"/>
          <w:szCs w:val="24"/>
        </w:rPr>
        <w:t>7</w:t>
      </w:r>
      <w:r w:rsidRPr="00CF575F">
        <w:rPr>
          <w:rFonts w:ascii="Times New Roman" w:hAnsi="Times New Roman"/>
          <w:b/>
          <w:sz w:val="24"/>
          <w:szCs w:val="24"/>
        </w:rPr>
        <w:t>.</w:t>
      </w:r>
    </w:p>
    <w:p w:rsidR="005B4262" w:rsidRPr="00CF575F" w:rsidRDefault="005B4262" w:rsidP="005B4262">
      <w:pPr>
        <w:spacing w:after="0"/>
        <w:jc w:val="center"/>
        <w:rPr>
          <w:rFonts w:ascii="Times New Roman" w:hAnsi="Times New Roman"/>
          <w:b/>
          <w:sz w:val="24"/>
          <w:szCs w:val="24"/>
        </w:rPr>
      </w:pPr>
    </w:p>
    <w:p w:rsidR="00142A4C" w:rsidRPr="00CF575F" w:rsidRDefault="00142A4C" w:rsidP="009443C8">
      <w:pPr>
        <w:spacing w:after="0" w:line="240" w:lineRule="auto"/>
        <w:jc w:val="center"/>
        <w:rPr>
          <w:rFonts w:ascii="Times New Roman" w:hAnsi="Times New Roman"/>
          <w:b/>
          <w:sz w:val="24"/>
          <w:szCs w:val="24"/>
        </w:rPr>
      </w:pPr>
    </w:p>
    <w:p w:rsidR="00324232" w:rsidRPr="00CF575F" w:rsidRDefault="005B4262" w:rsidP="00526DC3">
      <w:pPr>
        <w:spacing w:after="0"/>
        <w:jc w:val="both"/>
        <w:rPr>
          <w:rFonts w:ascii="Times New Roman" w:hAnsi="Times New Roman"/>
          <w:sz w:val="24"/>
          <w:szCs w:val="24"/>
        </w:rPr>
      </w:pPr>
      <w:r w:rsidRPr="00CF575F">
        <w:rPr>
          <w:rFonts w:ascii="Times New Roman" w:hAnsi="Times New Roman"/>
          <w:sz w:val="24"/>
          <w:szCs w:val="24"/>
        </w:rPr>
        <w:t xml:space="preserve">(1) </w:t>
      </w:r>
      <w:r w:rsidR="00D606EB" w:rsidRPr="00CF575F">
        <w:rPr>
          <w:rFonts w:ascii="Times New Roman" w:hAnsi="Times New Roman"/>
          <w:sz w:val="24"/>
          <w:szCs w:val="24"/>
        </w:rPr>
        <w:t>Stupanjem na snagu ovog Zakona d</w:t>
      </w:r>
      <w:r w:rsidR="00BA1DD6" w:rsidRPr="00CF575F">
        <w:rPr>
          <w:rFonts w:ascii="Times New Roman" w:hAnsi="Times New Roman"/>
          <w:sz w:val="24"/>
          <w:szCs w:val="24"/>
        </w:rPr>
        <w:t xml:space="preserve">užniku </w:t>
      </w:r>
      <w:r w:rsidRPr="00CF575F">
        <w:rPr>
          <w:rFonts w:ascii="Times New Roman" w:hAnsi="Times New Roman"/>
          <w:sz w:val="24"/>
          <w:szCs w:val="24"/>
        </w:rPr>
        <w:t xml:space="preserve">iz članka </w:t>
      </w:r>
      <w:r w:rsidR="00592D96">
        <w:rPr>
          <w:rFonts w:ascii="Times New Roman" w:hAnsi="Times New Roman"/>
          <w:sz w:val="24"/>
          <w:szCs w:val="24"/>
        </w:rPr>
        <w:t>3</w:t>
      </w:r>
      <w:r w:rsidRPr="00CF575F">
        <w:rPr>
          <w:rFonts w:ascii="Times New Roman" w:hAnsi="Times New Roman"/>
          <w:sz w:val="24"/>
          <w:szCs w:val="24"/>
        </w:rPr>
        <w:t xml:space="preserve">. </w:t>
      </w:r>
      <w:r w:rsidR="003F3458">
        <w:rPr>
          <w:rFonts w:ascii="Times New Roman" w:hAnsi="Times New Roman"/>
          <w:sz w:val="24"/>
          <w:szCs w:val="24"/>
        </w:rPr>
        <w:t xml:space="preserve">ovog Zakona </w:t>
      </w:r>
      <w:r w:rsidR="00447AD7" w:rsidRPr="00CF575F">
        <w:rPr>
          <w:rFonts w:ascii="Times New Roman" w:hAnsi="Times New Roman"/>
          <w:sz w:val="24"/>
          <w:szCs w:val="24"/>
        </w:rPr>
        <w:t>otp</w:t>
      </w:r>
      <w:r w:rsidR="00D606EB" w:rsidRPr="00CF575F">
        <w:rPr>
          <w:rFonts w:ascii="Times New Roman" w:hAnsi="Times New Roman"/>
          <w:sz w:val="24"/>
          <w:szCs w:val="24"/>
        </w:rPr>
        <w:t xml:space="preserve">isuje </w:t>
      </w:r>
      <w:r w:rsidRPr="00CF575F">
        <w:rPr>
          <w:rFonts w:ascii="Times New Roman" w:hAnsi="Times New Roman"/>
          <w:sz w:val="24"/>
          <w:szCs w:val="24"/>
        </w:rPr>
        <w:t xml:space="preserve">se dospjeli dug </w:t>
      </w:r>
      <w:r w:rsidR="00FA77BA">
        <w:rPr>
          <w:rFonts w:ascii="Times New Roman" w:hAnsi="Times New Roman"/>
          <w:sz w:val="24"/>
          <w:szCs w:val="24"/>
        </w:rPr>
        <w:t xml:space="preserve">iz članka </w:t>
      </w:r>
      <w:r w:rsidR="004603E8">
        <w:rPr>
          <w:rFonts w:ascii="Times New Roman" w:hAnsi="Times New Roman"/>
          <w:sz w:val="24"/>
          <w:szCs w:val="24"/>
        </w:rPr>
        <w:t>6</w:t>
      </w:r>
      <w:r w:rsidR="00FA77BA">
        <w:rPr>
          <w:rFonts w:ascii="Times New Roman" w:hAnsi="Times New Roman"/>
          <w:sz w:val="24"/>
          <w:szCs w:val="24"/>
        </w:rPr>
        <w:t xml:space="preserve">. ovog Zakona </w:t>
      </w:r>
      <w:r w:rsidRPr="00CF575F">
        <w:rPr>
          <w:rFonts w:ascii="Times New Roman" w:hAnsi="Times New Roman"/>
          <w:sz w:val="24"/>
          <w:szCs w:val="24"/>
        </w:rPr>
        <w:t xml:space="preserve">po osnovama za plaćanje </w:t>
      </w:r>
      <w:r w:rsidR="003F3458">
        <w:rPr>
          <w:rFonts w:ascii="Times New Roman" w:hAnsi="Times New Roman"/>
          <w:sz w:val="24"/>
          <w:szCs w:val="24"/>
        </w:rPr>
        <w:t>V</w:t>
      </w:r>
      <w:r w:rsidR="005B34C9" w:rsidRPr="00CF575F">
        <w:rPr>
          <w:rFonts w:ascii="Times New Roman" w:hAnsi="Times New Roman"/>
          <w:sz w:val="24"/>
          <w:szCs w:val="24"/>
        </w:rPr>
        <w:t>jerovnika</w:t>
      </w:r>
      <w:r w:rsidR="003F3458">
        <w:rPr>
          <w:rFonts w:ascii="Times New Roman" w:hAnsi="Times New Roman"/>
          <w:sz w:val="24"/>
          <w:szCs w:val="24"/>
        </w:rPr>
        <w:t xml:space="preserve"> iz</w:t>
      </w:r>
      <w:r w:rsidR="005B34C9" w:rsidRPr="00CF575F">
        <w:rPr>
          <w:rFonts w:ascii="Times New Roman" w:hAnsi="Times New Roman"/>
          <w:sz w:val="24"/>
          <w:szCs w:val="24"/>
        </w:rPr>
        <w:t xml:space="preserve"> </w:t>
      </w:r>
      <w:r w:rsidRPr="00CF575F">
        <w:rPr>
          <w:rFonts w:ascii="Times New Roman" w:hAnsi="Times New Roman"/>
          <w:sz w:val="24"/>
          <w:szCs w:val="24"/>
        </w:rPr>
        <w:t xml:space="preserve">grupe I </w:t>
      </w:r>
      <w:r w:rsidR="00447AD7" w:rsidRPr="00CF575F">
        <w:rPr>
          <w:rFonts w:ascii="Times New Roman" w:hAnsi="Times New Roman"/>
          <w:sz w:val="24"/>
          <w:szCs w:val="24"/>
        </w:rPr>
        <w:t>najviše do ukupnog iznosa</w:t>
      </w:r>
      <w:r w:rsidR="00E87E34" w:rsidRPr="00CF575F">
        <w:rPr>
          <w:rFonts w:ascii="Times New Roman" w:hAnsi="Times New Roman"/>
          <w:sz w:val="24"/>
          <w:szCs w:val="24"/>
        </w:rPr>
        <w:t xml:space="preserve"> zbroja glavnice i troška</w:t>
      </w:r>
      <w:r w:rsidRPr="00CF575F">
        <w:rPr>
          <w:rFonts w:ascii="Times New Roman" w:hAnsi="Times New Roman"/>
          <w:sz w:val="24"/>
          <w:szCs w:val="24"/>
        </w:rPr>
        <w:t xml:space="preserve"> </w:t>
      </w:r>
      <w:r w:rsidR="00E87E34" w:rsidRPr="00CF575F">
        <w:rPr>
          <w:rFonts w:ascii="Times New Roman" w:hAnsi="Times New Roman"/>
          <w:sz w:val="24"/>
          <w:szCs w:val="24"/>
        </w:rPr>
        <w:t xml:space="preserve">svih </w:t>
      </w:r>
      <w:r w:rsidR="003F3458">
        <w:rPr>
          <w:rFonts w:ascii="Times New Roman" w:hAnsi="Times New Roman"/>
          <w:sz w:val="24"/>
          <w:szCs w:val="24"/>
        </w:rPr>
        <w:t>V</w:t>
      </w:r>
      <w:r w:rsidR="00E87E34" w:rsidRPr="00CF575F">
        <w:rPr>
          <w:rFonts w:ascii="Times New Roman" w:hAnsi="Times New Roman"/>
          <w:sz w:val="24"/>
          <w:szCs w:val="24"/>
        </w:rPr>
        <w:t>jerovnika</w:t>
      </w:r>
      <w:r w:rsidR="003F3458">
        <w:rPr>
          <w:rFonts w:ascii="Times New Roman" w:hAnsi="Times New Roman"/>
          <w:sz w:val="24"/>
          <w:szCs w:val="24"/>
        </w:rPr>
        <w:t xml:space="preserve"> iz</w:t>
      </w:r>
      <w:r w:rsidR="00E87E34" w:rsidRPr="00CF575F">
        <w:rPr>
          <w:rFonts w:ascii="Times New Roman" w:hAnsi="Times New Roman"/>
          <w:sz w:val="24"/>
          <w:szCs w:val="24"/>
        </w:rPr>
        <w:t xml:space="preserve"> grupe I </w:t>
      </w:r>
      <w:r w:rsidRPr="00CF575F">
        <w:rPr>
          <w:rFonts w:ascii="Times New Roman" w:hAnsi="Times New Roman"/>
          <w:sz w:val="24"/>
          <w:szCs w:val="24"/>
        </w:rPr>
        <w:t>od 10.000,00 kuna</w:t>
      </w:r>
      <w:r w:rsidR="00E87E34" w:rsidRPr="00CF575F">
        <w:rPr>
          <w:rFonts w:ascii="Times New Roman" w:hAnsi="Times New Roman"/>
          <w:sz w:val="24"/>
          <w:szCs w:val="24"/>
        </w:rPr>
        <w:t xml:space="preserve">. Za </w:t>
      </w:r>
      <w:r w:rsidR="00D606EB" w:rsidRPr="00CF575F">
        <w:rPr>
          <w:rFonts w:ascii="Times New Roman" w:hAnsi="Times New Roman"/>
          <w:sz w:val="24"/>
          <w:szCs w:val="24"/>
        </w:rPr>
        <w:t xml:space="preserve">otpisani </w:t>
      </w:r>
      <w:r w:rsidR="00E87E34" w:rsidRPr="00CF575F">
        <w:rPr>
          <w:rFonts w:ascii="Times New Roman" w:hAnsi="Times New Roman"/>
          <w:sz w:val="24"/>
          <w:szCs w:val="24"/>
        </w:rPr>
        <w:t>iznos duga po osnovi glavnice i troška, ot</w:t>
      </w:r>
      <w:r w:rsidR="00D606EB" w:rsidRPr="00CF575F">
        <w:rPr>
          <w:rFonts w:ascii="Times New Roman" w:hAnsi="Times New Roman"/>
          <w:sz w:val="24"/>
          <w:szCs w:val="24"/>
        </w:rPr>
        <w:t xml:space="preserve">pisuje </w:t>
      </w:r>
      <w:r w:rsidR="00E87E34" w:rsidRPr="00CF575F">
        <w:rPr>
          <w:rFonts w:ascii="Times New Roman" w:hAnsi="Times New Roman"/>
          <w:sz w:val="24"/>
          <w:szCs w:val="24"/>
        </w:rPr>
        <w:t>se i pripadajuća dospjela kamata</w:t>
      </w:r>
      <w:r w:rsidR="00451ACF" w:rsidRPr="00CF575F">
        <w:rPr>
          <w:rFonts w:ascii="Times New Roman" w:hAnsi="Times New Roman"/>
          <w:sz w:val="24"/>
          <w:szCs w:val="24"/>
        </w:rPr>
        <w:t>.</w:t>
      </w:r>
    </w:p>
    <w:p w:rsidR="004603E8" w:rsidRPr="00CF575F" w:rsidRDefault="004603E8" w:rsidP="00526DC3">
      <w:pPr>
        <w:spacing w:after="0"/>
        <w:jc w:val="both"/>
        <w:rPr>
          <w:rFonts w:ascii="Times New Roman" w:hAnsi="Times New Roman"/>
          <w:sz w:val="24"/>
          <w:szCs w:val="24"/>
        </w:rPr>
      </w:pPr>
    </w:p>
    <w:p w:rsidR="0035630C" w:rsidRPr="001B0316" w:rsidRDefault="00FD0FB6" w:rsidP="00526DC3">
      <w:pPr>
        <w:spacing w:after="0"/>
        <w:jc w:val="both"/>
        <w:rPr>
          <w:rFonts w:ascii="Times New Roman" w:hAnsi="Times New Roman"/>
          <w:sz w:val="24"/>
          <w:szCs w:val="24"/>
        </w:rPr>
      </w:pPr>
      <w:r w:rsidRPr="001B0316">
        <w:rPr>
          <w:rFonts w:ascii="Times New Roman" w:hAnsi="Times New Roman"/>
          <w:sz w:val="24"/>
          <w:szCs w:val="24"/>
        </w:rPr>
        <w:t>(2) Ako dužnik ima dug po osnovama za plaćanje čiji ukupan iznos p</w:t>
      </w:r>
      <w:r w:rsidR="00D606EB" w:rsidRPr="001B0316">
        <w:rPr>
          <w:rFonts w:ascii="Times New Roman" w:hAnsi="Times New Roman"/>
          <w:sz w:val="24"/>
          <w:szCs w:val="24"/>
        </w:rPr>
        <w:t xml:space="preserve">rema </w:t>
      </w:r>
      <w:r w:rsidRPr="001B0316">
        <w:rPr>
          <w:rFonts w:ascii="Times New Roman" w:hAnsi="Times New Roman"/>
          <w:sz w:val="24"/>
          <w:szCs w:val="24"/>
        </w:rPr>
        <w:t xml:space="preserve">svim </w:t>
      </w:r>
      <w:r w:rsidR="003F3458">
        <w:rPr>
          <w:rFonts w:ascii="Times New Roman" w:hAnsi="Times New Roman"/>
          <w:sz w:val="24"/>
          <w:szCs w:val="24"/>
        </w:rPr>
        <w:t>V</w:t>
      </w:r>
      <w:r w:rsidRPr="001B0316">
        <w:rPr>
          <w:rFonts w:ascii="Times New Roman" w:hAnsi="Times New Roman"/>
          <w:sz w:val="24"/>
          <w:szCs w:val="24"/>
        </w:rPr>
        <w:t xml:space="preserve">jerovnicima </w:t>
      </w:r>
      <w:r w:rsidR="003F3458">
        <w:rPr>
          <w:rFonts w:ascii="Times New Roman" w:hAnsi="Times New Roman"/>
          <w:sz w:val="24"/>
          <w:szCs w:val="24"/>
        </w:rPr>
        <w:t xml:space="preserve">iz </w:t>
      </w:r>
      <w:r w:rsidRPr="001B0316">
        <w:rPr>
          <w:rFonts w:ascii="Times New Roman" w:hAnsi="Times New Roman"/>
          <w:sz w:val="24"/>
          <w:szCs w:val="24"/>
        </w:rPr>
        <w:t>g</w:t>
      </w:r>
      <w:r w:rsidR="00324232" w:rsidRPr="001B0316">
        <w:rPr>
          <w:rFonts w:ascii="Times New Roman" w:hAnsi="Times New Roman"/>
          <w:sz w:val="24"/>
          <w:szCs w:val="24"/>
        </w:rPr>
        <w:t>rupe I prelazi iznos iz stavka 1.</w:t>
      </w:r>
      <w:r w:rsidRPr="001B0316">
        <w:rPr>
          <w:rFonts w:ascii="Times New Roman" w:hAnsi="Times New Roman"/>
          <w:sz w:val="24"/>
          <w:szCs w:val="24"/>
        </w:rPr>
        <w:t xml:space="preserve"> ovog članka, otpisat će se </w:t>
      </w:r>
      <w:r w:rsidR="0035630C" w:rsidRPr="001B0316">
        <w:rPr>
          <w:rFonts w:ascii="Times New Roman" w:hAnsi="Times New Roman"/>
          <w:sz w:val="24"/>
          <w:szCs w:val="24"/>
        </w:rPr>
        <w:t>dug</w:t>
      </w:r>
      <w:r w:rsidR="00246C59" w:rsidRPr="001B0316">
        <w:rPr>
          <w:rFonts w:ascii="Times New Roman" w:hAnsi="Times New Roman"/>
          <w:sz w:val="24"/>
          <w:szCs w:val="24"/>
        </w:rPr>
        <w:t xml:space="preserve"> prema</w:t>
      </w:r>
      <w:r w:rsidR="0035630C" w:rsidRPr="001B0316">
        <w:rPr>
          <w:rFonts w:ascii="Times New Roman" w:hAnsi="Times New Roman"/>
          <w:sz w:val="24"/>
          <w:szCs w:val="24"/>
        </w:rPr>
        <w:t xml:space="preserve"> </w:t>
      </w:r>
      <w:r w:rsidR="003F3458">
        <w:rPr>
          <w:rFonts w:ascii="Times New Roman" w:hAnsi="Times New Roman"/>
          <w:sz w:val="24"/>
          <w:szCs w:val="24"/>
        </w:rPr>
        <w:t>V</w:t>
      </w:r>
      <w:r w:rsidR="0035630C" w:rsidRPr="001B0316">
        <w:rPr>
          <w:rFonts w:ascii="Times New Roman" w:hAnsi="Times New Roman"/>
          <w:sz w:val="24"/>
          <w:szCs w:val="24"/>
        </w:rPr>
        <w:t>jero</w:t>
      </w:r>
      <w:r w:rsidR="00246C59" w:rsidRPr="001B0316">
        <w:rPr>
          <w:rFonts w:ascii="Times New Roman" w:hAnsi="Times New Roman"/>
          <w:sz w:val="24"/>
          <w:szCs w:val="24"/>
        </w:rPr>
        <w:t xml:space="preserve">vniku </w:t>
      </w:r>
      <w:r w:rsidR="003F3458">
        <w:rPr>
          <w:rFonts w:ascii="Times New Roman" w:hAnsi="Times New Roman"/>
          <w:sz w:val="24"/>
          <w:szCs w:val="24"/>
        </w:rPr>
        <w:t xml:space="preserve">iz </w:t>
      </w:r>
      <w:r w:rsidRPr="001B0316">
        <w:rPr>
          <w:rFonts w:ascii="Times New Roman" w:hAnsi="Times New Roman"/>
          <w:sz w:val="24"/>
          <w:szCs w:val="24"/>
        </w:rPr>
        <w:t>grupe I</w:t>
      </w:r>
      <w:r w:rsidR="0035630C" w:rsidRPr="001B0316">
        <w:rPr>
          <w:rFonts w:ascii="Times New Roman" w:hAnsi="Times New Roman"/>
          <w:sz w:val="24"/>
          <w:szCs w:val="24"/>
        </w:rPr>
        <w:t xml:space="preserve"> iz osnove za plaćanje koja je ranije upisana u Očevidniku redoslijeda osnova za plaćanje kod Financijske agencije sve do iznosa iz stavka </w:t>
      </w:r>
      <w:r w:rsidR="00453E43" w:rsidRPr="001B0316">
        <w:rPr>
          <w:rFonts w:ascii="Times New Roman" w:hAnsi="Times New Roman"/>
          <w:sz w:val="24"/>
          <w:szCs w:val="24"/>
        </w:rPr>
        <w:t>1. ovog članka.</w:t>
      </w:r>
    </w:p>
    <w:p w:rsidR="00967C62" w:rsidRDefault="00967C62" w:rsidP="00526DC3">
      <w:pPr>
        <w:spacing w:after="0"/>
        <w:jc w:val="both"/>
        <w:rPr>
          <w:rFonts w:ascii="Times New Roman" w:hAnsi="Times New Roman"/>
          <w:sz w:val="24"/>
          <w:szCs w:val="24"/>
        </w:rPr>
      </w:pPr>
    </w:p>
    <w:p w:rsidR="00967C62" w:rsidRPr="00CF575F" w:rsidRDefault="00967C62" w:rsidP="00967C62">
      <w:pPr>
        <w:spacing w:after="0"/>
        <w:jc w:val="center"/>
        <w:rPr>
          <w:rFonts w:ascii="Times New Roman" w:hAnsi="Times New Roman"/>
          <w:sz w:val="24"/>
          <w:szCs w:val="24"/>
        </w:rPr>
      </w:pPr>
      <w:r w:rsidRPr="00CF575F">
        <w:rPr>
          <w:rFonts w:ascii="Times New Roman" w:hAnsi="Times New Roman"/>
          <w:b/>
          <w:sz w:val="24"/>
          <w:szCs w:val="24"/>
        </w:rPr>
        <w:t xml:space="preserve">Članak </w:t>
      </w:r>
      <w:r w:rsidR="004603E8">
        <w:rPr>
          <w:rFonts w:ascii="Times New Roman" w:hAnsi="Times New Roman"/>
          <w:b/>
          <w:sz w:val="24"/>
          <w:szCs w:val="24"/>
        </w:rPr>
        <w:t>8</w:t>
      </w:r>
      <w:r w:rsidRPr="00CF575F">
        <w:rPr>
          <w:rFonts w:ascii="Times New Roman" w:hAnsi="Times New Roman"/>
          <w:b/>
          <w:sz w:val="24"/>
          <w:szCs w:val="24"/>
        </w:rPr>
        <w:t>.</w:t>
      </w:r>
    </w:p>
    <w:p w:rsidR="00E87E34" w:rsidRPr="00CF575F" w:rsidRDefault="00E87E34" w:rsidP="00526DC3">
      <w:pPr>
        <w:spacing w:after="0"/>
        <w:jc w:val="both"/>
        <w:rPr>
          <w:rFonts w:ascii="Times New Roman" w:hAnsi="Times New Roman"/>
          <w:sz w:val="24"/>
          <w:szCs w:val="24"/>
        </w:rPr>
      </w:pPr>
    </w:p>
    <w:p w:rsidR="00453E43" w:rsidRPr="00CF575F" w:rsidRDefault="0035630C" w:rsidP="00EC0C6F">
      <w:pPr>
        <w:spacing w:after="0"/>
        <w:jc w:val="both"/>
        <w:rPr>
          <w:rFonts w:ascii="Times New Roman" w:hAnsi="Times New Roman"/>
          <w:sz w:val="24"/>
          <w:szCs w:val="24"/>
        </w:rPr>
      </w:pPr>
      <w:r w:rsidRPr="00CF575F">
        <w:rPr>
          <w:rFonts w:ascii="Times New Roman" w:hAnsi="Times New Roman"/>
          <w:sz w:val="24"/>
          <w:szCs w:val="24"/>
        </w:rPr>
        <w:t>(</w:t>
      </w:r>
      <w:r w:rsidR="00967C62" w:rsidRPr="00CF575F">
        <w:rPr>
          <w:rFonts w:ascii="Times New Roman" w:hAnsi="Times New Roman"/>
          <w:sz w:val="24"/>
          <w:szCs w:val="24"/>
        </w:rPr>
        <w:t>1</w:t>
      </w:r>
      <w:r w:rsidR="00E87E34" w:rsidRPr="00CF575F">
        <w:rPr>
          <w:rFonts w:ascii="Times New Roman" w:hAnsi="Times New Roman"/>
          <w:sz w:val="24"/>
          <w:szCs w:val="24"/>
        </w:rPr>
        <w:t xml:space="preserve">) </w:t>
      </w:r>
      <w:r w:rsidR="00E97682">
        <w:rPr>
          <w:rFonts w:ascii="Times New Roman" w:hAnsi="Times New Roman"/>
          <w:sz w:val="24"/>
          <w:szCs w:val="24"/>
        </w:rPr>
        <w:t xml:space="preserve">Dužniku iz članka </w:t>
      </w:r>
      <w:r w:rsidR="00B971A8">
        <w:rPr>
          <w:rFonts w:ascii="Times New Roman" w:hAnsi="Times New Roman"/>
          <w:sz w:val="24"/>
          <w:szCs w:val="24"/>
        </w:rPr>
        <w:t xml:space="preserve">3. ovog Zakona </w:t>
      </w:r>
      <w:r w:rsidR="00E87E34" w:rsidRPr="00CF575F">
        <w:rPr>
          <w:rFonts w:ascii="Times New Roman" w:hAnsi="Times New Roman"/>
          <w:sz w:val="24"/>
          <w:szCs w:val="24"/>
        </w:rPr>
        <w:t xml:space="preserve">Financijska agencija će </w:t>
      </w:r>
      <w:r w:rsidR="007B5888" w:rsidRPr="00CF575F">
        <w:rPr>
          <w:rFonts w:ascii="Times New Roman" w:hAnsi="Times New Roman"/>
          <w:sz w:val="24"/>
          <w:szCs w:val="24"/>
        </w:rPr>
        <w:t xml:space="preserve">u roku od 15 dana od dana stupanja na snagu ovog Zakona </w:t>
      </w:r>
      <w:r w:rsidR="00504B4D">
        <w:rPr>
          <w:rFonts w:ascii="Times New Roman" w:hAnsi="Times New Roman"/>
          <w:sz w:val="24"/>
          <w:szCs w:val="24"/>
        </w:rPr>
        <w:t xml:space="preserve">prestati izvršavati osnove za plaćanje za dug </w:t>
      </w:r>
      <w:r w:rsidR="00FD0FB6" w:rsidRPr="00CF575F">
        <w:rPr>
          <w:rFonts w:ascii="Times New Roman" w:hAnsi="Times New Roman"/>
          <w:sz w:val="24"/>
          <w:szCs w:val="24"/>
        </w:rPr>
        <w:t xml:space="preserve">iz </w:t>
      </w:r>
      <w:r w:rsidR="00967C62" w:rsidRPr="00CF575F">
        <w:rPr>
          <w:rFonts w:ascii="Times New Roman" w:hAnsi="Times New Roman"/>
          <w:sz w:val="24"/>
          <w:szCs w:val="24"/>
        </w:rPr>
        <w:t xml:space="preserve">članka </w:t>
      </w:r>
      <w:r w:rsidR="004603E8">
        <w:rPr>
          <w:rFonts w:ascii="Times New Roman" w:hAnsi="Times New Roman"/>
          <w:sz w:val="24"/>
          <w:szCs w:val="24"/>
        </w:rPr>
        <w:t>7</w:t>
      </w:r>
      <w:r w:rsidR="00967C62" w:rsidRPr="00CF575F">
        <w:rPr>
          <w:rFonts w:ascii="Times New Roman" w:hAnsi="Times New Roman"/>
          <w:sz w:val="24"/>
          <w:szCs w:val="24"/>
        </w:rPr>
        <w:t xml:space="preserve">. </w:t>
      </w:r>
      <w:r w:rsidR="00764408" w:rsidRPr="003F3458">
        <w:rPr>
          <w:rFonts w:ascii="Times New Roman" w:hAnsi="Times New Roman"/>
          <w:sz w:val="24"/>
          <w:szCs w:val="24"/>
        </w:rPr>
        <w:t>ovog</w:t>
      </w:r>
      <w:r w:rsidR="00FD0FB6" w:rsidRPr="00CF575F">
        <w:rPr>
          <w:rFonts w:ascii="Times New Roman" w:hAnsi="Times New Roman"/>
          <w:sz w:val="24"/>
          <w:szCs w:val="24"/>
        </w:rPr>
        <w:t xml:space="preserve"> </w:t>
      </w:r>
      <w:r w:rsidR="00967C62" w:rsidRPr="00CF575F">
        <w:rPr>
          <w:rFonts w:ascii="Times New Roman" w:hAnsi="Times New Roman"/>
          <w:sz w:val="24"/>
          <w:szCs w:val="24"/>
        </w:rPr>
        <w:t>Zakona</w:t>
      </w:r>
      <w:r w:rsidR="001974D6" w:rsidRPr="00CF575F">
        <w:rPr>
          <w:rFonts w:ascii="Times New Roman" w:hAnsi="Times New Roman"/>
          <w:sz w:val="24"/>
          <w:szCs w:val="24"/>
        </w:rPr>
        <w:t xml:space="preserve"> </w:t>
      </w:r>
      <w:r w:rsidR="007B5888" w:rsidRPr="00CF575F">
        <w:rPr>
          <w:rFonts w:ascii="Times New Roman" w:hAnsi="Times New Roman"/>
          <w:sz w:val="24"/>
          <w:szCs w:val="24"/>
        </w:rPr>
        <w:t xml:space="preserve">kao i za </w:t>
      </w:r>
      <w:r w:rsidR="001974D6" w:rsidRPr="00CF575F">
        <w:rPr>
          <w:rFonts w:ascii="Times New Roman" w:hAnsi="Times New Roman"/>
          <w:sz w:val="24"/>
          <w:szCs w:val="24"/>
        </w:rPr>
        <w:t xml:space="preserve">naknadu za provedbu ovrhe na novčanim sredstvima koja se odnosi na </w:t>
      </w:r>
      <w:r w:rsidR="00504B4D">
        <w:rPr>
          <w:rFonts w:ascii="Times New Roman" w:hAnsi="Times New Roman"/>
          <w:sz w:val="24"/>
          <w:szCs w:val="24"/>
        </w:rPr>
        <w:t>osnovu koju se prestala izvršavati</w:t>
      </w:r>
      <w:r w:rsidR="007B5888" w:rsidRPr="00CF575F">
        <w:rPr>
          <w:rFonts w:ascii="Times New Roman" w:hAnsi="Times New Roman"/>
          <w:sz w:val="24"/>
          <w:szCs w:val="24"/>
        </w:rPr>
        <w:t xml:space="preserve">. </w:t>
      </w:r>
    </w:p>
    <w:p w:rsidR="007B5888" w:rsidRPr="00CF575F" w:rsidRDefault="007B5888" w:rsidP="00526DC3">
      <w:pPr>
        <w:spacing w:after="0"/>
        <w:jc w:val="both"/>
        <w:rPr>
          <w:rFonts w:ascii="Times New Roman" w:hAnsi="Times New Roman"/>
          <w:sz w:val="24"/>
          <w:szCs w:val="24"/>
        </w:rPr>
      </w:pPr>
    </w:p>
    <w:p w:rsidR="00D14C79" w:rsidRDefault="00D14C79" w:rsidP="00526DC3">
      <w:pPr>
        <w:spacing w:after="0"/>
        <w:jc w:val="both"/>
        <w:rPr>
          <w:rFonts w:ascii="Times New Roman" w:hAnsi="Times New Roman"/>
          <w:sz w:val="24"/>
          <w:szCs w:val="24"/>
        </w:rPr>
      </w:pPr>
      <w:r w:rsidRPr="00CF575F">
        <w:rPr>
          <w:rFonts w:ascii="Times New Roman" w:hAnsi="Times New Roman"/>
          <w:sz w:val="24"/>
          <w:szCs w:val="24"/>
        </w:rPr>
        <w:t>(</w:t>
      </w:r>
      <w:r w:rsidR="00967C62" w:rsidRPr="00CF575F">
        <w:rPr>
          <w:rFonts w:ascii="Times New Roman" w:hAnsi="Times New Roman"/>
          <w:sz w:val="24"/>
          <w:szCs w:val="24"/>
        </w:rPr>
        <w:t>2</w:t>
      </w:r>
      <w:r w:rsidRPr="00CF575F">
        <w:rPr>
          <w:rFonts w:ascii="Times New Roman" w:hAnsi="Times New Roman"/>
          <w:sz w:val="24"/>
          <w:szCs w:val="24"/>
        </w:rPr>
        <w:t xml:space="preserve">) O </w:t>
      </w:r>
      <w:r w:rsidR="00504B4D">
        <w:rPr>
          <w:rFonts w:ascii="Times New Roman" w:hAnsi="Times New Roman"/>
          <w:sz w:val="24"/>
          <w:szCs w:val="24"/>
        </w:rPr>
        <w:t xml:space="preserve">prestanku izvršavanja osnove za plaćanje </w:t>
      </w:r>
      <w:r w:rsidRPr="00CF575F">
        <w:rPr>
          <w:rFonts w:ascii="Times New Roman" w:hAnsi="Times New Roman"/>
          <w:sz w:val="24"/>
          <w:szCs w:val="24"/>
        </w:rPr>
        <w:t xml:space="preserve">iz stavka </w:t>
      </w:r>
      <w:r w:rsidR="00967C62" w:rsidRPr="00CF575F">
        <w:rPr>
          <w:rFonts w:ascii="Times New Roman" w:hAnsi="Times New Roman"/>
          <w:sz w:val="24"/>
          <w:szCs w:val="24"/>
        </w:rPr>
        <w:t>1</w:t>
      </w:r>
      <w:r w:rsidRPr="00CF575F">
        <w:rPr>
          <w:rFonts w:ascii="Times New Roman" w:hAnsi="Times New Roman"/>
          <w:sz w:val="24"/>
          <w:szCs w:val="24"/>
        </w:rPr>
        <w:t xml:space="preserve">. </w:t>
      </w:r>
      <w:r w:rsidR="00764408" w:rsidRPr="003F3458">
        <w:rPr>
          <w:rFonts w:ascii="Times New Roman" w:hAnsi="Times New Roman"/>
          <w:sz w:val="24"/>
          <w:szCs w:val="24"/>
        </w:rPr>
        <w:t>ovog</w:t>
      </w:r>
      <w:r w:rsidRPr="00CF575F">
        <w:rPr>
          <w:rFonts w:ascii="Times New Roman" w:hAnsi="Times New Roman"/>
          <w:sz w:val="24"/>
          <w:szCs w:val="24"/>
        </w:rPr>
        <w:t xml:space="preserve"> članka Financijska agencija će u roku od 30 dana od dana </w:t>
      </w:r>
      <w:r w:rsidR="00504B4D">
        <w:rPr>
          <w:rFonts w:ascii="Times New Roman" w:hAnsi="Times New Roman"/>
          <w:sz w:val="24"/>
          <w:szCs w:val="24"/>
        </w:rPr>
        <w:t xml:space="preserve">prestanka izvršavanja </w:t>
      </w:r>
      <w:r w:rsidRPr="00CF575F">
        <w:rPr>
          <w:rFonts w:ascii="Times New Roman" w:hAnsi="Times New Roman"/>
          <w:sz w:val="24"/>
          <w:szCs w:val="24"/>
        </w:rPr>
        <w:t>dostaviti i</w:t>
      </w:r>
      <w:r w:rsidR="003F3458">
        <w:rPr>
          <w:rFonts w:ascii="Times New Roman" w:hAnsi="Times New Roman"/>
          <w:sz w:val="24"/>
          <w:szCs w:val="24"/>
        </w:rPr>
        <w:t>zvješće u elektroničkom obliku V</w:t>
      </w:r>
      <w:r w:rsidRPr="00CF575F">
        <w:rPr>
          <w:rFonts w:ascii="Times New Roman" w:hAnsi="Times New Roman"/>
          <w:sz w:val="24"/>
          <w:szCs w:val="24"/>
        </w:rPr>
        <w:t>jerovnicima</w:t>
      </w:r>
      <w:r w:rsidR="003F3458">
        <w:rPr>
          <w:rFonts w:ascii="Times New Roman" w:hAnsi="Times New Roman"/>
          <w:sz w:val="24"/>
          <w:szCs w:val="24"/>
        </w:rPr>
        <w:t xml:space="preserve"> iz</w:t>
      </w:r>
      <w:r w:rsidRPr="00CF575F">
        <w:rPr>
          <w:rFonts w:ascii="Times New Roman" w:hAnsi="Times New Roman"/>
          <w:sz w:val="24"/>
          <w:szCs w:val="24"/>
        </w:rPr>
        <w:t xml:space="preserve"> grupe </w:t>
      </w:r>
      <w:r w:rsidR="00451ACF" w:rsidRPr="00CF575F">
        <w:rPr>
          <w:rFonts w:ascii="Times New Roman" w:hAnsi="Times New Roman"/>
          <w:sz w:val="24"/>
          <w:szCs w:val="24"/>
        </w:rPr>
        <w:t>I</w:t>
      </w:r>
      <w:r w:rsidRPr="00CF575F">
        <w:rPr>
          <w:rFonts w:ascii="Times New Roman" w:hAnsi="Times New Roman"/>
          <w:sz w:val="24"/>
          <w:szCs w:val="24"/>
        </w:rPr>
        <w:t xml:space="preserve"> za osnove za plaćanje koje se na njih odnose.</w:t>
      </w:r>
    </w:p>
    <w:p w:rsidR="00675AB0" w:rsidRPr="00CF575F" w:rsidRDefault="00675AB0" w:rsidP="00526DC3">
      <w:pPr>
        <w:spacing w:after="0"/>
        <w:jc w:val="both"/>
        <w:rPr>
          <w:rFonts w:ascii="Times New Roman" w:hAnsi="Times New Roman"/>
          <w:sz w:val="24"/>
          <w:szCs w:val="24"/>
        </w:rPr>
      </w:pPr>
    </w:p>
    <w:p w:rsidR="00675AB0" w:rsidRDefault="00B971A8" w:rsidP="00675AB0">
      <w:pPr>
        <w:jc w:val="both"/>
        <w:rPr>
          <w:rFonts w:ascii="Times New Roman" w:hAnsi="Times New Roman"/>
          <w:sz w:val="24"/>
          <w:szCs w:val="24"/>
        </w:rPr>
      </w:pPr>
      <w:r>
        <w:rPr>
          <w:rFonts w:ascii="Times New Roman" w:hAnsi="Times New Roman"/>
          <w:sz w:val="24"/>
          <w:szCs w:val="24"/>
        </w:rPr>
        <w:t xml:space="preserve">(3) </w:t>
      </w:r>
      <w:r w:rsidR="00675AB0" w:rsidRPr="00CF575F">
        <w:rPr>
          <w:rFonts w:ascii="Times New Roman" w:hAnsi="Times New Roman"/>
          <w:sz w:val="24"/>
          <w:szCs w:val="24"/>
        </w:rPr>
        <w:t xml:space="preserve">Vjerovnici </w:t>
      </w:r>
      <w:r w:rsidR="00675AB0">
        <w:rPr>
          <w:rFonts w:ascii="Times New Roman" w:hAnsi="Times New Roman"/>
          <w:sz w:val="24"/>
          <w:szCs w:val="24"/>
        </w:rPr>
        <w:t>iz grupe I, nakon zaprimanja podataka iz stavka 2. ovog članka, i</w:t>
      </w:r>
      <w:r w:rsidR="00675AB0" w:rsidRPr="003F3458">
        <w:rPr>
          <w:rFonts w:ascii="Times New Roman" w:hAnsi="Times New Roman"/>
          <w:sz w:val="24"/>
          <w:szCs w:val="24"/>
        </w:rPr>
        <w:t>zvršiti</w:t>
      </w:r>
      <w:r w:rsidR="00675AB0">
        <w:rPr>
          <w:rFonts w:ascii="Times New Roman" w:hAnsi="Times New Roman"/>
          <w:sz w:val="24"/>
          <w:szCs w:val="24"/>
        </w:rPr>
        <w:t xml:space="preserve"> će</w:t>
      </w:r>
      <w:r w:rsidR="00675AB0" w:rsidRPr="003F3458">
        <w:rPr>
          <w:rFonts w:ascii="Times New Roman" w:hAnsi="Times New Roman"/>
          <w:sz w:val="24"/>
          <w:szCs w:val="24"/>
        </w:rPr>
        <w:t xml:space="preserve"> otpis duga i </w:t>
      </w:r>
      <w:r w:rsidR="00675AB0">
        <w:rPr>
          <w:rFonts w:ascii="Times New Roman" w:hAnsi="Times New Roman"/>
          <w:sz w:val="24"/>
          <w:szCs w:val="24"/>
        </w:rPr>
        <w:t>podnijeti prijedlog za obustavu ovrhe, povući zahtjev za izravnu naplatu odnosno poduzeti drugu odgovarajuću radnju koja dovodi do prestanka ovrhe na novčanim sredstvima radi naplate otpisanog duga. O izvršenom otpisu dospjelog duga vjerovnici iz grupe I</w:t>
      </w:r>
      <w:r w:rsidR="00675AB0" w:rsidRPr="003F3458">
        <w:rPr>
          <w:rFonts w:ascii="Times New Roman" w:hAnsi="Times New Roman"/>
          <w:sz w:val="24"/>
          <w:szCs w:val="24"/>
        </w:rPr>
        <w:t xml:space="preserve"> će obavijestiti dužnike.</w:t>
      </w:r>
      <w:r w:rsidR="00675AB0" w:rsidRPr="00CF575F">
        <w:rPr>
          <w:rFonts w:ascii="Times New Roman" w:hAnsi="Times New Roman"/>
          <w:sz w:val="24"/>
          <w:szCs w:val="24"/>
        </w:rPr>
        <w:t xml:space="preserve"> </w:t>
      </w:r>
    </w:p>
    <w:p w:rsidR="00BA1DD6"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Otpis duga prema odluci vjerovnika</w:t>
      </w:r>
    </w:p>
    <w:p w:rsidR="005B4262" w:rsidRPr="00CF575F" w:rsidRDefault="005B4262" w:rsidP="005B4262">
      <w:pPr>
        <w:spacing w:after="0"/>
        <w:jc w:val="center"/>
        <w:rPr>
          <w:rFonts w:ascii="Times New Roman" w:hAnsi="Times New Roman"/>
          <w:b/>
          <w:sz w:val="24"/>
          <w:szCs w:val="24"/>
        </w:rPr>
      </w:pPr>
      <w:r w:rsidRPr="00CF575F">
        <w:rPr>
          <w:rFonts w:ascii="Times New Roman" w:hAnsi="Times New Roman"/>
          <w:b/>
          <w:sz w:val="24"/>
          <w:szCs w:val="24"/>
        </w:rPr>
        <w:t xml:space="preserve">Članak </w:t>
      </w:r>
      <w:r w:rsidR="00A10EFD">
        <w:rPr>
          <w:rFonts w:ascii="Times New Roman" w:hAnsi="Times New Roman"/>
          <w:b/>
          <w:sz w:val="24"/>
          <w:szCs w:val="24"/>
        </w:rPr>
        <w:t>9</w:t>
      </w:r>
      <w:r w:rsidRPr="00CF575F">
        <w:rPr>
          <w:rFonts w:ascii="Times New Roman" w:hAnsi="Times New Roman"/>
          <w:b/>
          <w:sz w:val="24"/>
          <w:szCs w:val="24"/>
        </w:rPr>
        <w:t>.</w:t>
      </w:r>
    </w:p>
    <w:p w:rsidR="005B4262" w:rsidRPr="00CF575F" w:rsidRDefault="005B4262" w:rsidP="005B4262">
      <w:pPr>
        <w:spacing w:after="0"/>
        <w:jc w:val="center"/>
        <w:rPr>
          <w:rFonts w:ascii="Times New Roman" w:hAnsi="Times New Roman"/>
          <w:b/>
          <w:sz w:val="24"/>
          <w:szCs w:val="24"/>
        </w:rPr>
      </w:pPr>
    </w:p>
    <w:p w:rsidR="00267B8D" w:rsidRPr="003F3458" w:rsidRDefault="005B4262" w:rsidP="00560481">
      <w:pPr>
        <w:spacing w:after="0"/>
        <w:jc w:val="both"/>
        <w:rPr>
          <w:rFonts w:ascii="Times New Roman" w:hAnsi="Times New Roman"/>
          <w:sz w:val="24"/>
          <w:szCs w:val="24"/>
        </w:rPr>
      </w:pPr>
      <w:r w:rsidRPr="00CF575F">
        <w:rPr>
          <w:rFonts w:ascii="Times New Roman" w:hAnsi="Times New Roman"/>
          <w:sz w:val="24"/>
          <w:szCs w:val="24"/>
        </w:rPr>
        <w:t xml:space="preserve">(1) </w:t>
      </w:r>
      <w:r w:rsidR="0034505A" w:rsidRPr="003F3458">
        <w:rPr>
          <w:rFonts w:ascii="Times New Roman" w:hAnsi="Times New Roman"/>
          <w:sz w:val="24"/>
          <w:szCs w:val="24"/>
        </w:rPr>
        <w:t xml:space="preserve">Dužniku iz članka </w:t>
      </w:r>
      <w:r w:rsidR="00592D96">
        <w:rPr>
          <w:rFonts w:ascii="Times New Roman" w:hAnsi="Times New Roman"/>
          <w:sz w:val="24"/>
          <w:szCs w:val="24"/>
        </w:rPr>
        <w:t>3</w:t>
      </w:r>
      <w:r w:rsidR="0034505A" w:rsidRPr="003F3458">
        <w:rPr>
          <w:rFonts w:ascii="Times New Roman" w:hAnsi="Times New Roman"/>
          <w:sz w:val="24"/>
          <w:szCs w:val="24"/>
        </w:rPr>
        <w:t xml:space="preserve">. </w:t>
      </w:r>
      <w:r w:rsidR="00764408" w:rsidRPr="003F3458">
        <w:rPr>
          <w:rFonts w:ascii="Times New Roman" w:hAnsi="Times New Roman"/>
          <w:sz w:val="24"/>
          <w:szCs w:val="24"/>
        </w:rPr>
        <w:t>ovog</w:t>
      </w:r>
      <w:r w:rsidR="0034505A" w:rsidRPr="003F3458">
        <w:rPr>
          <w:rFonts w:ascii="Times New Roman" w:hAnsi="Times New Roman"/>
          <w:sz w:val="24"/>
          <w:szCs w:val="24"/>
        </w:rPr>
        <w:t xml:space="preserve"> Zakona, Vjerovnici </w:t>
      </w:r>
      <w:r w:rsidR="003F3458">
        <w:rPr>
          <w:rFonts w:ascii="Times New Roman" w:hAnsi="Times New Roman"/>
          <w:sz w:val="24"/>
          <w:szCs w:val="24"/>
        </w:rPr>
        <w:t xml:space="preserve">iz </w:t>
      </w:r>
      <w:r w:rsidR="0034505A" w:rsidRPr="003F3458">
        <w:rPr>
          <w:rFonts w:ascii="Times New Roman" w:hAnsi="Times New Roman"/>
          <w:sz w:val="24"/>
          <w:szCs w:val="24"/>
        </w:rPr>
        <w:t xml:space="preserve">grupe II temeljem vlastite odluke </w:t>
      </w:r>
      <w:r w:rsidRPr="003F3458">
        <w:rPr>
          <w:rFonts w:ascii="Times New Roman" w:hAnsi="Times New Roman"/>
          <w:sz w:val="24"/>
          <w:szCs w:val="24"/>
        </w:rPr>
        <w:t>mogu otpisati dospjeli dug</w:t>
      </w:r>
      <w:r w:rsidR="0034505A" w:rsidRPr="003F3458">
        <w:rPr>
          <w:rFonts w:ascii="Times New Roman" w:hAnsi="Times New Roman"/>
          <w:sz w:val="24"/>
          <w:szCs w:val="24"/>
        </w:rPr>
        <w:t>.</w:t>
      </w:r>
    </w:p>
    <w:p w:rsidR="00267B8D" w:rsidRPr="003F3458" w:rsidRDefault="00267B8D" w:rsidP="00560481">
      <w:pPr>
        <w:spacing w:after="0"/>
        <w:jc w:val="both"/>
        <w:rPr>
          <w:rFonts w:ascii="Times New Roman" w:hAnsi="Times New Roman"/>
          <w:sz w:val="24"/>
          <w:szCs w:val="24"/>
        </w:rPr>
      </w:pPr>
    </w:p>
    <w:p w:rsidR="005B4262" w:rsidRPr="00CF575F" w:rsidRDefault="00267B8D" w:rsidP="00560481">
      <w:pPr>
        <w:spacing w:after="0"/>
        <w:jc w:val="both"/>
        <w:rPr>
          <w:rFonts w:ascii="Times New Roman" w:hAnsi="Times New Roman"/>
          <w:sz w:val="24"/>
          <w:szCs w:val="24"/>
        </w:rPr>
      </w:pPr>
      <w:r w:rsidRPr="003F3458">
        <w:rPr>
          <w:rFonts w:ascii="Times New Roman" w:hAnsi="Times New Roman"/>
          <w:sz w:val="24"/>
          <w:szCs w:val="24"/>
        </w:rPr>
        <w:lastRenderedPageBreak/>
        <w:t xml:space="preserve">(2) Vjerovnici iz stavka 1. </w:t>
      </w:r>
      <w:r w:rsidR="00764408" w:rsidRPr="003F3458">
        <w:rPr>
          <w:rFonts w:ascii="Times New Roman" w:hAnsi="Times New Roman"/>
          <w:sz w:val="24"/>
          <w:szCs w:val="24"/>
        </w:rPr>
        <w:t>ovog</w:t>
      </w:r>
      <w:r w:rsidRPr="003F3458">
        <w:rPr>
          <w:rFonts w:ascii="Times New Roman" w:hAnsi="Times New Roman"/>
          <w:sz w:val="24"/>
          <w:szCs w:val="24"/>
        </w:rPr>
        <w:t xml:space="preserve"> članka </w:t>
      </w:r>
      <w:r w:rsidR="00967C62" w:rsidRPr="003F3458">
        <w:rPr>
          <w:rFonts w:ascii="Times New Roman" w:hAnsi="Times New Roman"/>
          <w:sz w:val="24"/>
          <w:szCs w:val="24"/>
        </w:rPr>
        <w:t>mogu</w:t>
      </w:r>
      <w:r w:rsidRPr="003F3458">
        <w:rPr>
          <w:rFonts w:ascii="Times New Roman" w:hAnsi="Times New Roman"/>
          <w:sz w:val="24"/>
          <w:szCs w:val="24"/>
        </w:rPr>
        <w:t xml:space="preserve"> </w:t>
      </w:r>
      <w:r w:rsidR="00C01B65" w:rsidRPr="003F3458">
        <w:rPr>
          <w:rFonts w:ascii="Times New Roman" w:hAnsi="Times New Roman"/>
          <w:sz w:val="24"/>
          <w:szCs w:val="24"/>
        </w:rPr>
        <w:t>vlastitom</w:t>
      </w:r>
      <w:r w:rsidRPr="003F3458">
        <w:rPr>
          <w:rFonts w:ascii="Times New Roman" w:hAnsi="Times New Roman"/>
          <w:sz w:val="24"/>
          <w:szCs w:val="24"/>
        </w:rPr>
        <w:t xml:space="preserve"> odlukom odrediti hoće li dug otpisati samostalno ili </w:t>
      </w:r>
      <w:r w:rsidR="00E47844" w:rsidRPr="003F3458">
        <w:rPr>
          <w:rFonts w:ascii="Times New Roman" w:hAnsi="Times New Roman"/>
          <w:sz w:val="24"/>
          <w:szCs w:val="24"/>
        </w:rPr>
        <w:t>temeljem zahtjeva dužnika</w:t>
      </w:r>
      <w:r w:rsidR="005B4262" w:rsidRPr="003F3458">
        <w:rPr>
          <w:rFonts w:ascii="Times New Roman" w:hAnsi="Times New Roman"/>
          <w:sz w:val="24"/>
          <w:szCs w:val="24"/>
        </w:rPr>
        <w:t>.</w:t>
      </w:r>
    </w:p>
    <w:p w:rsidR="008909D5" w:rsidRPr="00CF575F" w:rsidRDefault="008909D5" w:rsidP="00560481">
      <w:pPr>
        <w:spacing w:after="0"/>
        <w:jc w:val="both"/>
        <w:rPr>
          <w:rFonts w:ascii="Times New Roman" w:hAnsi="Times New Roman"/>
          <w:sz w:val="24"/>
          <w:szCs w:val="24"/>
        </w:rPr>
      </w:pPr>
    </w:p>
    <w:p w:rsidR="00D820C5" w:rsidRPr="00CF575F" w:rsidRDefault="008909D5" w:rsidP="00560481">
      <w:pPr>
        <w:spacing w:after="0"/>
        <w:jc w:val="both"/>
        <w:rPr>
          <w:rFonts w:ascii="Times New Roman" w:hAnsi="Times New Roman"/>
          <w:sz w:val="24"/>
          <w:szCs w:val="24"/>
        </w:rPr>
      </w:pPr>
      <w:r w:rsidRPr="00CF575F">
        <w:rPr>
          <w:rFonts w:ascii="Times New Roman" w:hAnsi="Times New Roman"/>
          <w:sz w:val="24"/>
          <w:szCs w:val="24"/>
        </w:rPr>
        <w:t>(</w:t>
      </w:r>
      <w:r w:rsidR="00267B8D" w:rsidRPr="00CF575F">
        <w:rPr>
          <w:rFonts w:ascii="Times New Roman" w:hAnsi="Times New Roman"/>
          <w:sz w:val="24"/>
          <w:szCs w:val="24"/>
        </w:rPr>
        <w:t>3</w:t>
      </w:r>
      <w:r w:rsidRPr="00CF575F">
        <w:rPr>
          <w:rFonts w:ascii="Times New Roman" w:hAnsi="Times New Roman"/>
          <w:sz w:val="24"/>
          <w:szCs w:val="24"/>
        </w:rPr>
        <w:t>) Vjerovnici iz stavka 1</w:t>
      </w:r>
      <w:r w:rsidRPr="003F3458">
        <w:rPr>
          <w:rFonts w:ascii="Times New Roman" w:hAnsi="Times New Roman"/>
          <w:sz w:val="24"/>
          <w:szCs w:val="24"/>
        </w:rPr>
        <w:t xml:space="preserve">. </w:t>
      </w:r>
      <w:r w:rsidR="00764408" w:rsidRPr="003F3458">
        <w:rPr>
          <w:rFonts w:ascii="Times New Roman" w:hAnsi="Times New Roman"/>
          <w:sz w:val="24"/>
          <w:szCs w:val="24"/>
        </w:rPr>
        <w:t>ovog</w:t>
      </w:r>
      <w:r w:rsidRPr="003F3458">
        <w:rPr>
          <w:rFonts w:ascii="Times New Roman" w:hAnsi="Times New Roman"/>
          <w:sz w:val="24"/>
          <w:szCs w:val="24"/>
        </w:rPr>
        <w:t xml:space="preserve"> članka</w:t>
      </w:r>
      <w:r w:rsidR="00C01B65" w:rsidRPr="003F3458">
        <w:rPr>
          <w:rFonts w:ascii="Times New Roman" w:hAnsi="Times New Roman"/>
          <w:sz w:val="24"/>
          <w:szCs w:val="24"/>
        </w:rPr>
        <w:t xml:space="preserve"> </w:t>
      </w:r>
      <w:r w:rsidR="00967C62" w:rsidRPr="003F3458">
        <w:rPr>
          <w:rFonts w:ascii="Times New Roman" w:hAnsi="Times New Roman"/>
          <w:sz w:val="24"/>
          <w:szCs w:val="24"/>
        </w:rPr>
        <w:t xml:space="preserve">će </w:t>
      </w:r>
      <w:r w:rsidR="00C01B65" w:rsidRPr="003F3458">
        <w:rPr>
          <w:rFonts w:ascii="Times New Roman" w:hAnsi="Times New Roman"/>
          <w:sz w:val="24"/>
          <w:szCs w:val="24"/>
        </w:rPr>
        <w:t xml:space="preserve">informaciju o odabranom načinu otpisa duga iz stavka 2. </w:t>
      </w:r>
      <w:r w:rsidR="00764408" w:rsidRPr="003F3458">
        <w:rPr>
          <w:rFonts w:ascii="Times New Roman" w:hAnsi="Times New Roman"/>
          <w:sz w:val="24"/>
          <w:szCs w:val="24"/>
        </w:rPr>
        <w:t>ovog</w:t>
      </w:r>
      <w:r w:rsidR="00C01B65" w:rsidRPr="003F3458">
        <w:rPr>
          <w:rFonts w:ascii="Times New Roman" w:hAnsi="Times New Roman"/>
          <w:sz w:val="24"/>
          <w:szCs w:val="24"/>
        </w:rPr>
        <w:t xml:space="preserve"> članka,</w:t>
      </w:r>
      <w:r w:rsidRPr="003F3458">
        <w:rPr>
          <w:rFonts w:ascii="Times New Roman" w:hAnsi="Times New Roman"/>
          <w:sz w:val="24"/>
          <w:szCs w:val="24"/>
        </w:rPr>
        <w:t xml:space="preserve"> </w:t>
      </w:r>
      <w:r w:rsidR="00C01B65" w:rsidRPr="003F3458">
        <w:rPr>
          <w:rFonts w:ascii="Times New Roman" w:hAnsi="Times New Roman"/>
          <w:sz w:val="24"/>
          <w:szCs w:val="24"/>
        </w:rPr>
        <w:t xml:space="preserve">učiniti javno dostupnom, </w:t>
      </w:r>
      <w:r w:rsidRPr="003F3458">
        <w:rPr>
          <w:rFonts w:ascii="Times New Roman" w:hAnsi="Times New Roman"/>
          <w:sz w:val="24"/>
          <w:szCs w:val="24"/>
        </w:rPr>
        <w:t>putem objave u sredstvima javnog priopćavanja i/ili objavom na svojim mrežnim stranicama i/ili na neki drugi prikladan način</w:t>
      </w:r>
      <w:r w:rsidR="001F72D8" w:rsidRPr="003F3458">
        <w:rPr>
          <w:rFonts w:ascii="Times New Roman" w:hAnsi="Times New Roman"/>
          <w:sz w:val="24"/>
          <w:szCs w:val="24"/>
        </w:rPr>
        <w:t>,</w:t>
      </w:r>
      <w:r w:rsidR="00C01B65" w:rsidRPr="003F3458">
        <w:rPr>
          <w:rFonts w:ascii="Times New Roman" w:hAnsi="Times New Roman"/>
          <w:sz w:val="24"/>
          <w:szCs w:val="24"/>
        </w:rPr>
        <w:t xml:space="preserve"> u roku od 30 dana od dana stupanja na snagu </w:t>
      </w:r>
      <w:r w:rsidR="00764408" w:rsidRPr="003F3458">
        <w:rPr>
          <w:rFonts w:ascii="Times New Roman" w:hAnsi="Times New Roman"/>
          <w:sz w:val="24"/>
          <w:szCs w:val="24"/>
        </w:rPr>
        <w:t>ovog</w:t>
      </w:r>
      <w:r w:rsidR="00C01B65" w:rsidRPr="003F3458">
        <w:rPr>
          <w:rFonts w:ascii="Times New Roman" w:hAnsi="Times New Roman"/>
          <w:sz w:val="24"/>
          <w:szCs w:val="24"/>
        </w:rPr>
        <w:t xml:space="preserve"> Zakona</w:t>
      </w:r>
      <w:r w:rsidRPr="00CF575F">
        <w:rPr>
          <w:rFonts w:ascii="Times New Roman" w:hAnsi="Times New Roman"/>
          <w:sz w:val="24"/>
          <w:szCs w:val="24"/>
        </w:rPr>
        <w:t>.</w:t>
      </w:r>
    </w:p>
    <w:p w:rsidR="00D820C5" w:rsidRPr="00CF575F" w:rsidRDefault="00D820C5" w:rsidP="00560481">
      <w:pPr>
        <w:spacing w:after="0"/>
        <w:jc w:val="both"/>
        <w:rPr>
          <w:rFonts w:ascii="Times New Roman" w:hAnsi="Times New Roman"/>
          <w:sz w:val="24"/>
          <w:szCs w:val="24"/>
        </w:rPr>
      </w:pPr>
    </w:p>
    <w:p w:rsidR="002D5FCE" w:rsidRPr="003F3458" w:rsidRDefault="00D820C5" w:rsidP="002D5FCE">
      <w:pPr>
        <w:jc w:val="both"/>
        <w:rPr>
          <w:rFonts w:ascii="Times New Roman" w:hAnsi="Times New Roman"/>
          <w:sz w:val="24"/>
          <w:szCs w:val="24"/>
        </w:rPr>
      </w:pPr>
      <w:r w:rsidRPr="00CF575F">
        <w:rPr>
          <w:rFonts w:ascii="Times New Roman" w:hAnsi="Times New Roman"/>
          <w:sz w:val="24"/>
          <w:szCs w:val="24"/>
        </w:rPr>
        <w:t xml:space="preserve">(4) U slučaju da se vjerovnici iz stavka 1. </w:t>
      </w:r>
      <w:r w:rsidR="00764408" w:rsidRPr="003F3458">
        <w:rPr>
          <w:rFonts w:ascii="Times New Roman" w:hAnsi="Times New Roman"/>
          <w:sz w:val="24"/>
          <w:szCs w:val="24"/>
        </w:rPr>
        <w:t>ovog</w:t>
      </w:r>
      <w:r w:rsidR="003F3458" w:rsidRPr="003F3458">
        <w:rPr>
          <w:rFonts w:ascii="Times New Roman" w:hAnsi="Times New Roman"/>
          <w:sz w:val="24"/>
          <w:szCs w:val="24"/>
        </w:rPr>
        <w:t xml:space="preserve"> članka</w:t>
      </w:r>
      <w:r w:rsidRPr="003F3458">
        <w:rPr>
          <w:rFonts w:ascii="Times New Roman" w:hAnsi="Times New Roman"/>
          <w:sz w:val="24"/>
          <w:szCs w:val="24"/>
        </w:rPr>
        <w:t xml:space="preserve"> odluče za otpis dospjelog duga samostalno, dužni su u roku od 30 dana od dana objave o namjeri otpisa, izvršiti otpis duga i </w:t>
      </w:r>
      <w:r w:rsidR="002D5FCE">
        <w:rPr>
          <w:rFonts w:ascii="Times New Roman" w:hAnsi="Times New Roman"/>
          <w:sz w:val="24"/>
          <w:szCs w:val="24"/>
        </w:rPr>
        <w:t>podnijeti prijedlog za obustavu ovrhe, povući zahtjev za izravnu naplatu odnosno poduzeti drugu odgovarajuću radnju koja dovodi do prestanka ovrhe na novčanim sredstvima radi naplate otpisanog duga</w:t>
      </w:r>
      <w:r w:rsidR="00630F49">
        <w:rPr>
          <w:rFonts w:ascii="Times New Roman" w:hAnsi="Times New Roman"/>
          <w:sz w:val="24"/>
          <w:szCs w:val="24"/>
        </w:rPr>
        <w:t>.</w:t>
      </w:r>
    </w:p>
    <w:p w:rsidR="0063730D" w:rsidRDefault="00624F87" w:rsidP="00F8317E">
      <w:pPr>
        <w:spacing w:after="0"/>
        <w:jc w:val="both"/>
        <w:rPr>
          <w:rFonts w:ascii="Times New Roman" w:hAnsi="Times New Roman"/>
          <w:sz w:val="24"/>
          <w:szCs w:val="24"/>
        </w:rPr>
      </w:pPr>
      <w:r w:rsidRPr="00CF575F">
        <w:rPr>
          <w:rFonts w:ascii="Times New Roman" w:hAnsi="Times New Roman"/>
          <w:sz w:val="24"/>
          <w:szCs w:val="24"/>
        </w:rPr>
        <w:t>(</w:t>
      </w:r>
      <w:r w:rsidR="00766B98" w:rsidRPr="00CF575F">
        <w:rPr>
          <w:rFonts w:ascii="Times New Roman" w:hAnsi="Times New Roman"/>
          <w:sz w:val="24"/>
          <w:szCs w:val="24"/>
        </w:rPr>
        <w:t>5</w:t>
      </w:r>
      <w:r w:rsidRPr="00CF575F">
        <w:rPr>
          <w:rFonts w:ascii="Times New Roman" w:hAnsi="Times New Roman"/>
          <w:sz w:val="24"/>
          <w:szCs w:val="24"/>
        </w:rPr>
        <w:t xml:space="preserve">) </w:t>
      </w:r>
      <w:r w:rsidR="0063730D" w:rsidRPr="00CF575F">
        <w:rPr>
          <w:rFonts w:ascii="Times New Roman" w:hAnsi="Times New Roman"/>
          <w:sz w:val="24"/>
          <w:szCs w:val="24"/>
        </w:rPr>
        <w:t xml:space="preserve">U slučaju da se vjerovnici iz stavka 1. </w:t>
      </w:r>
      <w:r w:rsidR="0063730D" w:rsidRPr="003F3458">
        <w:rPr>
          <w:rFonts w:ascii="Times New Roman" w:hAnsi="Times New Roman"/>
          <w:sz w:val="24"/>
          <w:szCs w:val="24"/>
        </w:rPr>
        <w:t>ovog članka odluče za otpis dospjelog duga temeljem zahtjeva dužnika, objavom iz stavka 3. ovog članka</w:t>
      </w:r>
      <w:r w:rsidR="0063730D" w:rsidRPr="00CF575F">
        <w:rPr>
          <w:rFonts w:ascii="Times New Roman" w:hAnsi="Times New Roman"/>
          <w:sz w:val="24"/>
          <w:szCs w:val="24"/>
        </w:rPr>
        <w:t xml:space="preserve"> pozvat će dužnike na podnošenje zahtjeva.</w:t>
      </w:r>
    </w:p>
    <w:p w:rsidR="0063730D" w:rsidRPr="00CF575F" w:rsidRDefault="0063730D" w:rsidP="0063730D">
      <w:pPr>
        <w:spacing w:after="0"/>
        <w:rPr>
          <w:rFonts w:ascii="Times New Roman" w:hAnsi="Times New Roman"/>
          <w:sz w:val="24"/>
          <w:szCs w:val="24"/>
        </w:rPr>
      </w:pPr>
    </w:p>
    <w:p w:rsidR="00624F87" w:rsidRPr="00CF575F" w:rsidRDefault="0063730D" w:rsidP="00267B8D">
      <w:pPr>
        <w:spacing w:after="0"/>
        <w:jc w:val="both"/>
        <w:rPr>
          <w:rFonts w:ascii="Times New Roman" w:hAnsi="Times New Roman"/>
          <w:sz w:val="24"/>
          <w:szCs w:val="24"/>
        </w:rPr>
      </w:pPr>
      <w:r>
        <w:rPr>
          <w:rFonts w:ascii="Times New Roman" w:hAnsi="Times New Roman"/>
          <w:sz w:val="24"/>
          <w:szCs w:val="24"/>
        </w:rPr>
        <w:t xml:space="preserve">(6) </w:t>
      </w:r>
      <w:r w:rsidR="00E47844" w:rsidRPr="00CF575F">
        <w:rPr>
          <w:rFonts w:ascii="Times New Roman" w:hAnsi="Times New Roman"/>
          <w:sz w:val="24"/>
          <w:szCs w:val="24"/>
        </w:rPr>
        <w:t xml:space="preserve">Pisani </w:t>
      </w:r>
      <w:r w:rsidR="008E326B" w:rsidRPr="00CF575F">
        <w:rPr>
          <w:rFonts w:ascii="Times New Roman" w:hAnsi="Times New Roman"/>
          <w:sz w:val="24"/>
          <w:szCs w:val="24"/>
        </w:rPr>
        <w:t>zahtjev</w:t>
      </w:r>
      <w:r w:rsidR="00E47844" w:rsidRPr="00CF575F">
        <w:rPr>
          <w:rFonts w:ascii="Times New Roman" w:hAnsi="Times New Roman"/>
          <w:sz w:val="24"/>
          <w:szCs w:val="24"/>
        </w:rPr>
        <w:t xml:space="preserve"> za otpis dužnik može </w:t>
      </w:r>
      <w:r w:rsidR="00624F87" w:rsidRPr="00CF575F">
        <w:rPr>
          <w:rFonts w:ascii="Times New Roman" w:hAnsi="Times New Roman"/>
          <w:sz w:val="24"/>
          <w:szCs w:val="24"/>
        </w:rPr>
        <w:t xml:space="preserve">podnijeti u roku od 30 dana od dana objave, </w:t>
      </w:r>
      <w:r w:rsidR="00267B8D" w:rsidRPr="00CF575F">
        <w:rPr>
          <w:rFonts w:ascii="Times New Roman" w:hAnsi="Times New Roman"/>
          <w:sz w:val="24"/>
          <w:szCs w:val="24"/>
        </w:rPr>
        <w:t xml:space="preserve">a </w:t>
      </w:r>
      <w:r w:rsidR="00624F87" w:rsidRPr="00CF575F">
        <w:rPr>
          <w:rFonts w:ascii="Times New Roman" w:hAnsi="Times New Roman"/>
          <w:sz w:val="24"/>
          <w:szCs w:val="24"/>
        </w:rPr>
        <w:t>minimalno sadrži:</w:t>
      </w:r>
    </w:p>
    <w:p w:rsidR="00624F87" w:rsidRPr="00CF575F" w:rsidRDefault="00624F87" w:rsidP="00267B8D">
      <w:pPr>
        <w:spacing w:after="0"/>
        <w:rPr>
          <w:rFonts w:ascii="Times New Roman" w:hAnsi="Times New Roman"/>
          <w:sz w:val="24"/>
          <w:szCs w:val="24"/>
        </w:rPr>
      </w:pPr>
      <w:r w:rsidRPr="00CF575F">
        <w:rPr>
          <w:rFonts w:ascii="Times New Roman" w:hAnsi="Times New Roman"/>
          <w:sz w:val="24"/>
          <w:szCs w:val="24"/>
        </w:rPr>
        <w:t xml:space="preserve">- ime, prezime, adresu i OIB dužnika te </w:t>
      </w:r>
    </w:p>
    <w:p w:rsidR="009A7E71" w:rsidRDefault="00624F87" w:rsidP="00DB3042">
      <w:pPr>
        <w:jc w:val="both"/>
        <w:rPr>
          <w:rFonts w:ascii="Times New Roman" w:hAnsi="Times New Roman"/>
          <w:sz w:val="24"/>
          <w:szCs w:val="24"/>
        </w:rPr>
      </w:pPr>
      <w:r w:rsidRPr="00CF575F">
        <w:rPr>
          <w:rFonts w:ascii="Times New Roman" w:hAnsi="Times New Roman"/>
          <w:sz w:val="24"/>
          <w:szCs w:val="24"/>
        </w:rPr>
        <w:t xml:space="preserve">- </w:t>
      </w:r>
      <w:r w:rsidR="00451ACF" w:rsidRPr="00CF575F">
        <w:rPr>
          <w:rFonts w:ascii="Times New Roman" w:hAnsi="Times New Roman"/>
          <w:sz w:val="24"/>
          <w:szCs w:val="24"/>
        </w:rPr>
        <w:t xml:space="preserve">opis i/ili </w:t>
      </w:r>
      <w:r w:rsidRPr="00CF575F">
        <w:rPr>
          <w:rFonts w:ascii="Times New Roman" w:hAnsi="Times New Roman"/>
          <w:sz w:val="24"/>
          <w:szCs w:val="24"/>
        </w:rPr>
        <w:t>oznaku dospje</w:t>
      </w:r>
      <w:r w:rsidR="0063730D">
        <w:rPr>
          <w:rFonts w:ascii="Times New Roman" w:hAnsi="Times New Roman"/>
          <w:sz w:val="24"/>
          <w:szCs w:val="24"/>
        </w:rPr>
        <w:t>log duga za koji se traži otpis</w:t>
      </w:r>
      <w:r w:rsidR="009A7E71">
        <w:rPr>
          <w:rFonts w:ascii="Times New Roman" w:hAnsi="Times New Roman"/>
          <w:sz w:val="24"/>
          <w:szCs w:val="24"/>
        </w:rPr>
        <w:t>.</w:t>
      </w:r>
    </w:p>
    <w:p w:rsidR="006C6F39" w:rsidRDefault="005B4262" w:rsidP="00DB3042">
      <w:pPr>
        <w:jc w:val="both"/>
        <w:rPr>
          <w:rFonts w:ascii="Times New Roman" w:hAnsi="Times New Roman"/>
          <w:sz w:val="24"/>
          <w:szCs w:val="24"/>
        </w:rPr>
      </w:pPr>
      <w:r w:rsidRPr="00CF575F">
        <w:rPr>
          <w:rFonts w:ascii="Times New Roman" w:hAnsi="Times New Roman"/>
          <w:sz w:val="24"/>
          <w:szCs w:val="24"/>
        </w:rPr>
        <w:t>(</w:t>
      </w:r>
      <w:r w:rsidR="0063730D">
        <w:rPr>
          <w:rFonts w:ascii="Times New Roman" w:hAnsi="Times New Roman"/>
          <w:sz w:val="24"/>
          <w:szCs w:val="24"/>
        </w:rPr>
        <w:t>7</w:t>
      </w:r>
      <w:r w:rsidRPr="00CF575F">
        <w:rPr>
          <w:rFonts w:ascii="Times New Roman" w:hAnsi="Times New Roman"/>
          <w:sz w:val="24"/>
          <w:szCs w:val="24"/>
        </w:rPr>
        <w:t xml:space="preserve">) </w:t>
      </w:r>
      <w:r w:rsidR="008909D5" w:rsidRPr="00CF575F">
        <w:rPr>
          <w:rFonts w:ascii="Times New Roman" w:hAnsi="Times New Roman"/>
          <w:sz w:val="24"/>
          <w:szCs w:val="24"/>
        </w:rPr>
        <w:t xml:space="preserve">Vjerovnici iz stavka </w:t>
      </w:r>
      <w:r w:rsidR="001E3509" w:rsidRPr="003F3458">
        <w:rPr>
          <w:rFonts w:ascii="Times New Roman" w:hAnsi="Times New Roman"/>
          <w:sz w:val="24"/>
          <w:szCs w:val="24"/>
        </w:rPr>
        <w:t>5</w:t>
      </w:r>
      <w:r w:rsidR="008909D5" w:rsidRPr="003F3458">
        <w:rPr>
          <w:rFonts w:ascii="Times New Roman" w:hAnsi="Times New Roman"/>
          <w:sz w:val="24"/>
          <w:szCs w:val="24"/>
        </w:rPr>
        <w:t xml:space="preserve">. </w:t>
      </w:r>
      <w:r w:rsidR="00764408" w:rsidRPr="003F3458">
        <w:rPr>
          <w:rFonts w:ascii="Times New Roman" w:hAnsi="Times New Roman"/>
          <w:sz w:val="24"/>
          <w:szCs w:val="24"/>
        </w:rPr>
        <w:t>ovog</w:t>
      </w:r>
      <w:r w:rsidR="008909D5" w:rsidRPr="003F3458">
        <w:rPr>
          <w:rFonts w:ascii="Times New Roman" w:hAnsi="Times New Roman"/>
          <w:sz w:val="24"/>
          <w:szCs w:val="24"/>
        </w:rPr>
        <w:t xml:space="preserve"> članka</w:t>
      </w:r>
      <w:r w:rsidRPr="003F3458">
        <w:rPr>
          <w:rFonts w:ascii="Times New Roman" w:hAnsi="Times New Roman"/>
          <w:sz w:val="24"/>
          <w:szCs w:val="24"/>
        </w:rPr>
        <w:t xml:space="preserve"> dužni su u roku od </w:t>
      </w:r>
      <w:r w:rsidR="00766B98" w:rsidRPr="003F3458">
        <w:rPr>
          <w:rFonts w:ascii="Times New Roman" w:hAnsi="Times New Roman"/>
          <w:sz w:val="24"/>
          <w:szCs w:val="24"/>
        </w:rPr>
        <w:t>60</w:t>
      </w:r>
      <w:r w:rsidR="00624F87" w:rsidRPr="003F3458">
        <w:rPr>
          <w:rFonts w:ascii="Times New Roman" w:hAnsi="Times New Roman"/>
          <w:sz w:val="24"/>
          <w:szCs w:val="24"/>
        </w:rPr>
        <w:t xml:space="preserve"> </w:t>
      </w:r>
      <w:r w:rsidR="006A0C87" w:rsidRPr="003F3458">
        <w:rPr>
          <w:rFonts w:ascii="Times New Roman" w:hAnsi="Times New Roman"/>
          <w:sz w:val="24"/>
          <w:szCs w:val="24"/>
        </w:rPr>
        <w:t xml:space="preserve">dana </w:t>
      </w:r>
      <w:r w:rsidRPr="003F3458">
        <w:rPr>
          <w:rFonts w:ascii="Times New Roman" w:hAnsi="Times New Roman"/>
          <w:sz w:val="24"/>
          <w:szCs w:val="24"/>
        </w:rPr>
        <w:t xml:space="preserve">od dana </w:t>
      </w:r>
      <w:r w:rsidR="00766B98" w:rsidRPr="003F3458">
        <w:rPr>
          <w:rFonts w:ascii="Times New Roman" w:hAnsi="Times New Roman"/>
          <w:sz w:val="24"/>
          <w:szCs w:val="24"/>
        </w:rPr>
        <w:t>podnošenja zahtjeva za otpis</w:t>
      </w:r>
      <w:r w:rsidR="006A0C87" w:rsidRPr="003F3458">
        <w:rPr>
          <w:rFonts w:ascii="Times New Roman" w:hAnsi="Times New Roman"/>
          <w:sz w:val="24"/>
          <w:szCs w:val="24"/>
        </w:rPr>
        <w:t>,</w:t>
      </w:r>
      <w:r w:rsidRPr="003F3458">
        <w:rPr>
          <w:rFonts w:ascii="Times New Roman" w:hAnsi="Times New Roman"/>
          <w:sz w:val="24"/>
          <w:szCs w:val="24"/>
        </w:rPr>
        <w:t xml:space="preserve"> </w:t>
      </w:r>
      <w:r w:rsidR="00624F87" w:rsidRPr="003F3458">
        <w:rPr>
          <w:rFonts w:ascii="Times New Roman" w:hAnsi="Times New Roman"/>
          <w:sz w:val="24"/>
          <w:szCs w:val="24"/>
        </w:rPr>
        <w:t xml:space="preserve">izvršiti otpis duga i </w:t>
      </w:r>
      <w:r w:rsidR="00FA77BA">
        <w:rPr>
          <w:rFonts w:ascii="Times New Roman" w:hAnsi="Times New Roman"/>
          <w:sz w:val="24"/>
          <w:szCs w:val="24"/>
        </w:rPr>
        <w:t>podnijeti prijedlog za obustavu ovrhe, povući zahtjev za izravnu naplatu odnosno poduzeti drugu odgovarajuću radnju koja dovodi do prestanka ovrhe na novčanim sredstvima radi naplate otpisanog duga</w:t>
      </w:r>
      <w:r w:rsidR="00630F49">
        <w:rPr>
          <w:rFonts w:ascii="Times New Roman" w:hAnsi="Times New Roman"/>
          <w:sz w:val="24"/>
          <w:szCs w:val="24"/>
        </w:rPr>
        <w:t>.</w:t>
      </w:r>
      <w:r w:rsidR="00A10EFD">
        <w:rPr>
          <w:rFonts w:ascii="Times New Roman" w:hAnsi="Times New Roman"/>
          <w:sz w:val="24"/>
          <w:szCs w:val="24"/>
        </w:rPr>
        <w:t xml:space="preserve"> </w:t>
      </w:r>
      <w:r w:rsidR="006A0C87" w:rsidRPr="003F3458">
        <w:rPr>
          <w:rFonts w:ascii="Times New Roman" w:hAnsi="Times New Roman"/>
          <w:sz w:val="24"/>
          <w:szCs w:val="24"/>
        </w:rPr>
        <w:t xml:space="preserve">Vjerovnici iz stavka </w:t>
      </w:r>
      <w:r w:rsidR="001E3509" w:rsidRPr="003F3458">
        <w:rPr>
          <w:rFonts w:ascii="Times New Roman" w:hAnsi="Times New Roman"/>
          <w:sz w:val="24"/>
          <w:szCs w:val="24"/>
        </w:rPr>
        <w:t>1</w:t>
      </w:r>
      <w:r w:rsidR="006A0C87" w:rsidRPr="003F3458">
        <w:rPr>
          <w:rFonts w:ascii="Times New Roman" w:hAnsi="Times New Roman"/>
          <w:sz w:val="24"/>
          <w:szCs w:val="24"/>
        </w:rPr>
        <w:t xml:space="preserve">. </w:t>
      </w:r>
      <w:r w:rsidR="00764408" w:rsidRPr="003F3458">
        <w:rPr>
          <w:rFonts w:ascii="Times New Roman" w:hAnsi="Times New Roman"/>
          <w:sz w:val="24"/>
          <w:szCs w:val="24"/>
        </w:rPr>
        <w:t>ovog</w:t>
      </w:r>
      <w:r w:rsidR="006A0C87" w:rsidRPr="003F3458">
        <w:rPr>
          <w:rFonts w:ascii="Times New Roman" w:hAnsi="Times New Roman"/>
          <w:sz w:val="24"/>
          <w:szCs w:val="24"/>
        </w:rPr>
        <w:t xml:space="preserve"> članka će o</w:t>
      </w:r>
      <w:r w:rsidR="00DB3042" w:rsidRPr="003F3458">
        <w:rPr>
          <w:rFonts w:ascii="Times New Roman" w:hAnsi="Times New Roman"/>
          <w:sz w:val="24"/>
          <w:szCs w:val="24"/>
        </w:rPr>
        <w:t xml:space="preserve"> </w:t>
      </w:r>
      <w:r w:rsidR="006A0C87" w:rsidRPr="003F3458">
        <w:rPr>
          <w:rFonts w:ascii="Times New Roman" w:hAnsi="Times New Roman"/>
          <w:sz w:val="24"/>
          <w:szCs w:val="24"/>
        </w:rPr>
        <w:t xml:space="preserve">izvršenom otpisu </w:t>
      </w:r>
      <w:r w:rsidR="00596BC3" w:rsidRPr="003F3458">
        <w:rPr>
          <w:rFonts w:ascii="Times New Roman" w:hAnsi="Times New Roman"/>
          <w:sz w:val="24"/>
          <w:szCs w:val="24"/>
        </w:rPr>
        <w:t xml:space="preserve">dospjelog </w:t>
      </w:r>
      <w:r w:rsidR="00C704E9" w:rsidRPr="003F3458">
        <w:rPr>
          <w:rFonts w:ascii="Times New Roman" w:hAnsi="Times New Roman"/>
          <w:sz w:val="24"/>
          <w:szCs w:val="24"/>
        </w:rPr>
        <w:t xml:space="preserve">duga </w:t>
      </w:r>
      <w:r w:rsidR="006A0C87" w:rsidRPr="003F3458">
        <w:rPr>
          <w:rFonts w:ascii="Times New Roman" w:hAnsi="Times New Roman"/>
          <w:sz w:val="24"/>
          <w:szCs w:val="24"/>
        </w:rPr>
        <w:t xml:space="preserve">obavijestiti </w:t>
      </w:r>
      <w:r w:rsidRPr="003F3458">
        <w:rPr>
          <w:rFonts w:ascii="Times New Roman" w:hAnsi="Times New Roman"/>
          <w:sz w:val="24"/>
          <w:szCs w:val="24"/>
        </w:rPr>
        <w:t>dužnike</w:t>
      </w:r>
      <w:r w:rsidR="00DB3042" w:rsidRPr="003F3458">
        <w:rPr>
          <w:rFonts w:ascii="Times New Roman" w:hAnsi="Times New Roman"/>
          <w:sz w:val="24"/>
          <w:szCs w:val="24"/>
        </w:rPr>
        <w:t>.</w:t>
      </w:r>
      <w:r w:rsidRPr="00CF575F">
        <w:rPr>
          <w:rFonts w:ascii="Times New Roman" w:hAnsi="Times New Roman"/>
          <w:sz w:val="24"/>
          <w:szCs w:val="24"/>
        </w:rPr>
        <w:t xml:space="preserve"> </w:t>
      </w:r>
    </w:p>
    <w:p w:rsidR="00997431" w:rsidRDefault="00997431" w:rsidP="00DB3042">
      <w:pPr>
        <w:jc w:val="both"/>
        <w:rPr>
          <w:rFonts w:ascii="Times New Roman" w:hAnsi="Times New Roman"/>
          <w:sz w:val="24"/>
          <w:szCs w:val="24"/>
        </w:rPr>
      </w:pPr>
    </w:p>
    <w:p w:rsidR="00766B98" w:rsidRPr="00342625" w:rsidRDefault="00766B98" w:rsidP="00766B98">
      <w:pPr>
        <w:spacing w:after="0" w:line="240" w:lineRule="auto"/>
        <w:jc w:val="center"/>
        <w:rPr>
          <w:rFonts w:ascii="Times New Roman" w:hAnsi="Times New Roman"/>
          <w:b/>
          <w:sz w:val="24"/>
          <w:szCs w:val="24"/>
        </w:rPr>
      </w:pPr>
      <w:r w:rsidRPr="00342625">
        <w:rPr>
          <w:rFonts w:ascii="Times New Roman" w:hAnsi="Times New Roman"/>
          <w:b/>
          <w:sz w:val="24"/>
          <w:szCs w:val="24"/>
        </w:rPr>
        <w:t xml:space="preserve">Učinak otpisa </w:t>
      </w:r>
      <w:r w:rsidR="00224261">
        <w:rPr>
          <w:rFonts w:ascii="Times New Roman" w:hAnsi="Times New Roman"/>
          <w:b/>
          <w:sz w:val="24"/>
          <w:szCs w:val="24"/>
        </w:rPr>
        <w:t>prema odluci vjerovnika</w:t>
      </w:r>
    </w:p>
    <w:p w:rsidR="00766B98" w:rsidRPr="00342625" w:rsidRDefault="00766B98" w:rsidP="00766B98">
      <w:pPr>
        <w:spacing w:after="0" w:line="240" w:lineRule="auto"/>
        <w:jc w:val="center"/>
        <w:rPr>
          <w:rFonts w:ascii="Times New Roman" w:hAnsi="Times New Roman"/>
          <w:b/>
          <w:sz w:val="24"/>
          <w:szCs w:val="24"/>
        </w:rPr>
      </w:pPr>
      <w:r w:rsidRPr="00342625">
        <w:rPr>
          <w:rFonts w:ascii="Times New Roman" w:hAnsi="Times New Roman"/>
          <w:b/>
          <w:sz w:val="24"/>
          <w:szCs w:val="24"/>
        </w:rPr>
        <w:t xml:space="preserve">Članak </w:t>
      </w:r>
      <w:r w:rsidR="00A10EFD">
        <w:rPr>
          <w:rFonts w:ascii="Times New Roman" w:hAnsi="Times New Roman"/>
          <w:b/>
          <w:sz w:val="24"/>
          <w:szCs w:val="24"/>
        </w:rPr>
        <w:t>10</w:t>
      </w:r>
      <w:r w:rsidRPr="00342625">
        <w:rPr>
          <w:rFonts w:ascii="Times New Roman" w:hAnsi="Times New Roman"/>
          <w:b/>
          <w:sz w:val="24"/>
          <w:szCs w:val="24"/>
        </w:rPr>
        <w:t>.</w:t>
      </w:r>
    </w:p>
    <w:p w:rsidR="00766B98" w:rsidRPr="00CF575F" w:rsidRDefault="00766B98" w:rsidP="00766B98">
      <w:pPr>
        <w:spacing w:after="0" w:line="240" w:lineRule="auto"/>
        <w:jc w:val="both"/>
        <w:rPr>
          <w:rFonts w:ascii="Times New Roman" w:hAnsi="Times New Roman"/>
          <w:b/>
          <w:sz w:val="24"/>
          <w:szCs w:val="24"/>
        </w:rPr>
      </w:pPr>
    </w:p>
    <w:p w:rsidR="00262BC7" w:rsidRPr="001B0316" w:rsidRDefault="00262BC7" w:rsidP="00262BC7">
      <w:pPr>
        <w:jc w:val="both"/>
        <w:rPr>
          <w:rFonts w:ascii="Times New Roman" w:hAnsi="Times New Roman"/>
          <w:sz w:val="24"/>
          <w:szCs w:val="24"/>
        </w:rPr>
      </w:pPr>
      <w:r w:rsidRPr="001B0316">
        <w:rPr>
          <w:rFonts w:ascii="Times New Roman" w:hAnsi="Times New Roman"/>
          <w:sz w:val="24"/>
          <w:szCs w:val="24"/>
        </w:rPr>
        <w:t xml:space="preserve">(1) Vjerovniku iz članka </w:t>
      </w:r>
      <w:r w:rsidR="00A10EFD">
        <w:rPr>
          <w:rFonts w:ascii="Times New Roman" w:hAnsi="Times New Roman"/>
          <w:sz w:val="24"/>
          <w:szCs w:val="24"/>
        </w:rPr>
        <w:t>5</w:t>
      </w:r>
      <w:r w:rsidRPr="001B0316">
        <w:rPr>
          <w:rFonts w:ascii="Times New Roman" w:hAnsi="Times New Roman"/>
          <w:sz w:val="24"/>
          <w:szCs w:val="24"/>
        </w:rPr>
        <w:t xml:space="preserve">. ovog Zakona, koji u skladu s </w:t>
      </w:r>
      <w:r w:rsidR="009C7FC3">
        <w:rPr>
          <w:rFonts w:ascii="Times New Roman" w:hAnsi="Times New Roman"/>
          <w:sz w:val="24"/>
          <w:szCs w:val="24"/>
        </w:rPr>
        <w:t xml:space="preserve">člankom </w:t>
      </w:r>
      <w:r w:rsidR="00A10EFD">
        <w:rPr>
          <w:rFonts w:ascii="Times New Roman" w:hAnsi="Times New Roman"/>
          <w:sz w:val="24"/>
          <w:szCs w:val="24"/>
        </w:rPr>
        <w:t>7</w:t>
      </w:r>
      <w:r w:rsidR="009C7FC3">
        <w:rPr>
          <w:rFonts w:ascii="Times New Roman" w:hAnsi="Times New Roman"/>
          <w:sz w:val="24"/>
          <w:szCs w:val="24"/>
        </w:rPr>
        <w:t xml:space="preserve">. odnosno člankom </w:t>
      </w:r>
      <w:r w:rsidR="00A10EFD">
        <w:rPr>
          <w:rFonts w:ascii="Times New Roman" w:hAnsi="Times New Roman"/>
          <w:sz w:val="24"/>
          <w:szCs w:val="24"/>
        </w:rPr>
        <w:t>9</w:t>
      </w:r>
      <w:r w:rsidR="009C7FC3">
        <w:rPr>
          <w:rFonts w:ascii="Times New Roman" w:hAnsi="Times New Roman"/>
          <w:sz w:val="24"/>
          <w:szCs w:val="24"/>
        </w:rPr>
        <w:t xml:space="preserve">. </w:t>
      </w:r>
      <w:r w:rsidRPr="001B0316">
        <w:rPr>
          <w:rFonts w:ascii="Times New Roman" w:hAnsi="Times New Roman"/>
          <w:sz w:val="24"/>
          <w:szCs w:val="24"/>
        </w:rPr>
        <w:t>ov</w:t>
      </w:r>
      <w:r w:rsidR="009C7FC3">
        <w:rPr>
          <w:rFonts w:ascii="Times New Roman" w:hAnsi="Times New Roman"/>
          <w:sz w:val="24"/>
          <w:szCs w:val="24"/>
        </w:rPr>
        <w:t xml:space="preserve">og </w:t>
      </w:r>
      <w:r w:rsidRPr="001B0316">
        <w:rPr>
          <w:rFonts w:ascii="Times New Roman" w:hAnsi="Times New Roman"/>
          <w:sz w:val="24"/>
          <w:szCs w:val="24"/>
        </w:rPr>
        <w:t>Zakon</w:t>
      </w:r>
      <w:r w:rsidR="009C7FC3">
        <w:rPr>
          <w:rFonts w:ascii="Times New Roman" w:hAnsi="Times New Roman"/>
          <w:sz w:val="24"/>
          <w:szCs w:val="24"/>
        </w:rPr>
        <w:t>a</w:t>
      </w:r>
      <w:r w:rsidRPr="001B0316">
        <w:rPr>
          <w:rFonts w:ascii="Times New Roman" w:hAnsi="Times New Roman"/>
          <w:sz w:val="24"/>
          <w:szCs w:val="24"/>
        </w:rPr>
        <w:t xml:space="preserve"> izvrši otpis dospjelog duga i troška</w:t>
      </w:r>
      <w:r w:rsidR="00585C6C" w:rsidRPr="001B0316">
        <w:rPr>
          <w:rFonts w:ascii="Times New Roman" w:hAnsi="Times New Roman"/>
          <w:sz w:val="24"/>
          <w:szCs w:val="24"/>
        </w:rPr>
        <w:t>,</w:t>
      </w:r>
      <w:r w:rsidRPr="001B0316">
        <w:rPr>
          <w:rFonts w:ascii="Times New Roman" w:hAnsi="Times New Roman"/>
          <w:sz w:val="24"/>
          <w:szCs w:val="24"/>
        </w:rPr>
        <w:t> </w:t>
      </w:r>
      <w:r w:rsidR="004932E0" w:rsidRPr="001B0316">
        <w:rPr>
          <w:rFonts w:ascii="Times New Roman" w:hAnsi="Times New Roman"/>
          <w:sz w:val="24"/>
          <w:szCs w:val="24"/>
        </w:rPr>
        <w:t>ukup</w:t>
      </w:r>
      <w:r w:rsidR="00585C6C" w:rsidRPr="001B0316">
        <w:rPr>
          <w:rFonts w:ascii="Times New Roman" w:hAnsi="Times New Roman"/>
          <w:sz w:val="24"/>
          <w:szCs w:val="24"/>
        </w:rPr>
        <w:t>a</w:t>
      </w:r>
      <w:r w:rsidR="004932E0" w:rsidRPr="001B0316">
        <w:rPr>
          <w:rFonts w:ascii="Times New Roman" w:hAnsi="Times New Roman"/>
          <w:sz w:val="24"/>
          <w:szCs w:val="24"/>
        </w:rPr>
        <w:t xml:space="preserve">n </w:t>
      </w:r>
      <w:r w:rsidRPr="001B0316">
        <w:rPr>
          <w:rFonts w:ascii="Times New Roman" w:hAnsi="Times New Roman"/>
          <w:sz w:val="24"/>
          <w:szCs w:val="24"/>
        </w:rPr>
        <w:t>iznos d</w:t>
      </w:r>
      <w:r w:rsidR="001F72D8" w:rsidRPr="001B0316">
        <w:rPr>
          <w:rFonts w:ascii="Times New Roman" w:hAnsi="Times New Roman"/>
          <w:sz w:val="24"/>
          <w:szCs w:val="24"/>
        </w:rPr>
        <w:t>o</w:t>
      </w:r>
      <w:r w:rsidRPr="001B0316">
        <w:rPr>
          <w:rFonts w:ascii="Times New Roman" w:hAnsi="Times New Roman"/>
          <w:sz w:val="24"/>
          <w:szCs w:val="24"/>
        </w:rPr>
        <w:t xml:space="preserve"> 10.000,00 kuna</w:t>
      </w:r>
      <w:r w:rsidR="001F72D8" w:rsidRPr="001B0316">
        <w:rPr>
          <w:rFonts w:ascii="Times New Roman" w:hAnsi="Times New Roman"/>
          <w:sz w:val="24"/>
          <w:szCs w:val="24"/>
        </w:rPr>
        <w:t>,</w:t>
      </w:r>
      <w:r w:rsidRPr="001B0316">
        <w:rPr>
          <w:rFonts w:ascii="Times New Roman" w:hAnsi="Times New Roman"/>
          <w:sz w:val="24"/>
          <w:szCs w:val="24"/>
        </w:rPr>
        <w:t xml:space="preserve"> </w:t>
      </w:r>
      <w:r w:rsidR="001F72D8" w:rsidRPr="001B0316">
        <w:rPr>
          <w:rFonts w:ascii="Times New Roman" w:hAnsi="Times New Roman"/>
          <w:sz w:val="24"/>
          <w:szCs w:val="24"/>
        </w:rPr>
        <w:t>kao i</w:t>
      </w:r>
      <w:r w:rsidRPr="001B0316">
        <w:rPr>
          <w:rFonts w:ascii="Times New Roman" w:hAnsi="Times New Roman"/>
          <w:sz w:val="24"/>
          <w:szCs w:val="24"/>
        </w:rPr>
        <w:t xml:space="preserve"> pripadajuće </w:t>
      </w:r>
      <w:r w:rsidR="0027677B">
        <w:rPr>
          <w:rFonts w:ascii="Times New Roman" w:hAnsi="Times New Roman"/>
          <w:sz w:val="24"/>
          <w:szCs w:val="24"/>
        </w:rPr>
        <w:t xml:space="preserve">dospjele </w:t>
      </w:r>
      <w:r w:rsidRPr="001B0316">
        <w:rPr>
          <w:rFonts w:ascii="Times New Roman" w:hAnsi="Times New Roman"/>
          <w:sz w:val="24"/>
          <w:szCs w:val="24"/>
        </w:rPr>
        <w:t xml:space="preserve">kamate iskazane u prihodima odnosno tražbinama: </w:t>
      </w:r>
    </w:p>
    <w:p w:rsidR="00262BC7" w:rsidRPr="00CF575F" w:rsidRDefault="00262BC7" w:rsidP="00262BC7">
      <w:pPr>
        <w:jc w:val="both"/>
        <w:rPr>
          <w:rFonts w:ascii="Times New Roman" w:hAnsi="Times New Roman"/>
          <w:sz w:val="24"/>
          <w:szCs w:val="24"/>
        </w:rPr>
      </w:pPr>
      <w:r w:rsidRPr="00CF575F">
        <w:rPr>
          <w:rFonts w:ascii="Times New Roman" w:hAnsi="Times New Roman"/>
          <w:sz w:val="24"/>
          <w:szCs w:val="24"/>
        </w:rPr>
        <w:t>- obvezniku poreza na dobit</w:t>
      </w:r>
      <w:r w:rsidR="001F72D8">
        <w:rPr>
          <w:rFonts w:ascii="Times New Roman" w:hAnsi="Times New Roman"/>
          <w:sz w:val="24"/>
          <w:szCs w:val="24"/>
        </w:rPr>
        <w:t>,</w:t>
      </w:r>
      <w:r w:rsidRPr="00CF575F">
        <w:rPr>
          <w:rFonts w:ascii="Times New Roman" w:hAnsi="Times New Roman"/>
          <w:sz w:val="24"/>
          <w:szCs w:val="24"/>
        </w:rPr>
        <w:t xml:space="preserve"> smatra se porezno priznatim rashodom, </w:t>
      </w:r>
    </w:p>
    <w:p w:rsidR="00262BC7" w:rsidRPr="00CF575F" w:rsidRDefault="009C7FC3" w:rsidP="00262BC7">
      <w:pPr>
        <w:jc w:val="both"/>
        <w:rPr>
          <w:rFonts w:ascii="Times New Roman" w:hAnsi="Times New Roman"/>
          <w:sz w:val="24"/>
          <w:szCs w:val="24"/>
        </w:rPr>
      </w:pPr>
      <w:r>
        <w:rPr>
          <w:rFonts w:ascii="Times New Roman" w:hAnsi="Times New Roman"/>
          <w:sz w:val="24"/>
          <w:szCs w:val="24"/>
        </w:rPr>
        <w:t xml:space="preserve">- </w:t>
      </w:r>
      <w:r w:rsidR="00262BC7" w:rsidRPr="00CF575F">
        <w:rPr>
          <w:rFonts w:ascii="Times New Roman" w:hAnsi="Times New Roman"/>
          <w:sz w:val="24"/>
          <w:szCs w:val="24"/>
        </w:rPr>
        <w:t>obvezniku poreza na dohodak koji obavlja registriranu djelatnost</w:t>
      </w:r>
      <w:r w:rsidR="001F72D8">
        <w:rPr>
          <w:rFonts w:ascii="Times New Roman" w:hAnsi="Times New Roman"/>
          <w:sz w:val="24"/>
          <w:szCs w:val="24"/>
        </w:rPr>
        <w:t>,</w:t>
      </w:r>
      <w:r w:rsidR="00262BC7" w:rsidRPr="00CF575F">
        <w:rPr>
          <w:rFonts w:ascii="Times New Roman" w:hAnsi="Times New Roman"/>
          <w:sz w:val="24"/>
          <w:szCs w:val="24"/>
        </w:rPr>
        <w:t xml:space="preserve"> ne uključuje se u oporezive primitke. </w:t>
      </w:r>
    </w:p>
    <w:p w:rsidR="00262BC7" w:rsidRPr="00CF575F" w:rsidRDefault="00262BC7" w:rsidP="00262BC7">
      <w:pPr>
        <w:jc w:val="both"/>
        <w:rPr>
          <w:rFonts w:ascii="Times New Roman" w:hAnsi="Times New Roman"/>
          <w:sz w:val="24"/>
          <w:szCs w:val="24"/>
        </w:rPr>
      </w:pPr>
      <w:r w:rsidRPr="00CF575F">
        <w:rPr>
          <w:rFonts w:ascii="Times New Roman" w:hAnsi="Times New Roman"/>
          <w:sz w:val="24"/>
          <w:szCs w:val="24"/>
        </w:rPr>
        <w:t xml:space="preserve">(2) </w:t>
      </w:r>
      <w:r w:rsidR="00585C6C">
        <w:rPr>
          <w:rFonts w:ascii="Times New Roman" w:hAnsi="Times New Roman"/>
          <w:sz w:val="24"/>
          <w:szCs w:val="24"/>
        </w:rPr>
        <w:t xml:space="preserve">Otpis izvršen </w:t>
      </w:r>
      <w:r w:rsidR="00224261">
        <w:rPr>
          <w:rFonts w:ascii="Times New Roman" w:hAnsi="Times New Roman"/>
          <w:sz w:val="24"/>
          <w:szCs w:val="24"/>
        </w:rPr>
        <w:t xml:space="preserve">prema odluci vjerovnika </w:t>
      </w:r>
      <w:r w:rsidR="00585C6C">
        <w:rPr>
          <w:rFonts w:ascii="Times New Roman" w:hAnsi="Times New Roman"/>
          <w:sz w:val="24"/>
          <w:szCs w:val="24"/>
        </w:rPr>
        <w:t xml:space="preserve">sukladno odredbama ovog </w:t>
      </w:r>
      <w:r w:rsidR="00585C6C" w:rsidRPr="00CF575F">
        <w:rPr>
          <w:rFonts w:ascii="Times New Roman" w:hAnsi="Times New Roman"/>
          <w:sz w:val="24"/>
          <w:szCs w:val="24"/>
        </w:rPr>
        <w:t>Zakona</w:t>
      </w:r>
      <w:r w:rsidR="00585C6C">
        <w:rPr>
          <w:rFonts w:ascii="Times New Roman" w:hAnsi="Times New Roman"/>
          <w:sz w:val="24"/>
          <w:szCs w:val="24"/>
        </w:rPr>
        <w:t>,</w:t>
      </w:r>
      <w:r w:rsidR="00585C6C" w:rsidRPr="00CF575F">
        <w:rPr>
          <w:rFonts w:ascii="Times New Roman" w:hAnsi="Times New Roman"/>
          <w:sz w:val="24"/>
          <w:szCs w:val="24"/>
        </w:rPr>
        <w:t xml:space="preserve"> </w:t>
      </w:r>
      <w:r w:rsidR="00585C6C">
        <w:rPr>
          <w:rFonts w:ascii="Times New Roman" w:hAnsi="Times New Roman"/>
          <w:sz w:val="24"/>
          <w:szCs w:val="24"/>
        </w:rPr>
        <w:t xml:space="preserve">dužniku iz članka </w:t>
      </w:r>
      <w:r w:rsidR="00592D96">
        <w:rPr>
          <w:rFonts w:ascii="Times New Roman" w:hAnsi="Times New Roman"/>
          <w:sz w:val="24"/>
          <w:szCs w:val="24"/>
        </w:rPr>
        <w:t>3</w:t>
      </w:r>
      <w:r w:rsidR="00585C6C">
        <w:rPr>
          <w:rFonts w:ascii="Times New Roman" w:hAnsi="Times New Roman"/>
          <w:sz w:val="24"/>
          <w:szCs w:val="24"/>
        </w:rPr>
        <w:t xml:space="preserve">. </w:t>
      </w:r>
      <w:r w:rsidR="006F105F">
        <w:rPr>
          <w:rFonts w:ascii="Times New Roman" w:hAnsi="Times New Roman"/>
          <w:sz w:val="24"/>
          <w:szCs w:val="24"/>
        </w:rPr>
        <w:t xml:space="preserve">ovog Zakona </w:t>
      </w:r>
      <w:r w:rsidR="00585C6C" w:rsidRPr="00CF575F">
        <w:rPr>
          <w:rFonts w:ascii="Times New Roman" w:hAnsi="Times New Roman"/>
          <w:sz w:val="24"/>
          <w:szCs w:val="24"/>
        </w:rPr>
        <w:t xml:space="preserve">ne smatra se oporezivim primitkom. </w:t>
      </w:r>
    </w:p>
    <w:p w:rsidR="0064242C" w:rsidRDefault="0064242C" w:rsidP="00766B98">
      <w:pPr>
        <w:spacing w:after="0" w:line="240" w:lineRule="auto"/>
        <w:jc w:val="both"/>
        <w:rPr>
          <w:rFonts w:ascii="Times New Roman" w:hAnsi="Times New Roman"/>
          <w:b/>
          <w:sz w:val="24"/>
          <w:szCs w:val="24"/>
        </w:rPr>
      </w:pPr>
    </w:p>
    <w:p w:rsidR="0064242C" w:rsidRDefault="0064242C" w:rsidP="00766B98">
      <w:pPr>
        <w:spacing w:after="0" w:line="240" w:lineRule="auto"/>
        <w:jc w:val="both"/>
        <w:rPr>
          <w:rFonts w:ascii="Times New Roman" w:hAnsi="Times New Roman"/>
          <w:b/>
          <w:sz w:val="24"/>
          <w:szCs w:val="24"/>
        </w:rPr>
      </w:pPr>
    </w:p>
    <w:p w:rsidR="0056015D" w:rsidRPr="00342625" w:rsidRDefault="0056015D"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ČETVRTI DIO</w:t>
      </w:r>
    </w:p>
    <w:p w:rsidR="00342625" w:rsidRDefault="00C66BC6" w:rsidP="00342625">
      <w:pPr>
        <w:pStyle w:val="NoSpacing"/>
        <w:jc w:val="center"/>
        <w:rPr>
          <w:rFonts w:ascii="Times New Roman" w:hAnsi="Times New Roman" w:cs="Times New Roman"/>
          <w:b/>
          <w:bCs/>
          <w:sz w:val="24"/>
          <w:szCs w:val="24"/>
        </w:rPr>
      </w:pPr>
      <w:r w:rsidRPr="00342625">
        <w:rPr>
          <w:rFonts w:ascii="Times New Roman" w:hAnsi="Times New Roman" w:cs="Times New Roman"/>
          <w:b/>
          <w:bCs/>
          <w:sz w:val="24"/>
          <w:szCs w:val="24"/>
        </w:rPr>
        <w:t>REPROGRAM POREZNOG DUGA</w:t>
      </w:r>
    </w:p>
    <w:p w:rsidR="00D53C67" w:rsidRPr="00342625" w:rsidRDefault="00D53C67" w:rsidP="00342625">
      <w:pPr>
        <w:pStyle w:val="NoSpacing"/>
        <w:jc w:val="center"/>
        <w:rPr>
          <w:rFonts w:ascii="Times New Roman" w:hAnsi="Times New Roman" w:cs="Times New Roman"/>
          <w:b/>
          <w:bCs/>
          <w:sz w:val="24"/>
          <w:szCs w:val="24"/>
        </w:rPr>
      </w:pPr>
    </w:p>
    <w:p w:rsidR="0056015D" w:rsidRDefault="0056015D" w:rsidP="00342625">
      <w:pPr>
        <w:pStyle w:val="NoSpacing"/>
        <w:jc w:val="center"/>
        <w:rPr>
          <w:rFonts w:ascii="Times New Roman" w:hAnsi="Times New Roman" w:cs="Times New Roman"/>
          <w:b/>
          <w:bCs/>
          <w:sz w:val="24"/>
          <w:szCs w:val="24"/>
        </w:rPr>
      </w:pPr>
      <w:r w:rsidRPr="00342625">
        <w:rPr>
          <w:rFonts w:ascii="Times New Roman" w:hAnsi="Times New Roman" w:cs="Times New Roman"/>
          <w:b/>
          <w:bCs/>
          <w:sz w:val="24"/>
          <w:szCs w:val="24"/>
        </w:rPr>
        <w:t xml:space="preserve">Članak </w:t>
      </w:r>
      <w:r w:rsidR="00DB0C83">
        <w:rPr>
          <w:rFonts w:ascii="Times New Roman" w:hAnsi="Times New Roman" w:cs="Times New Roman"/>
          <w:b/>
          <w:bCs/>
          <w:sz w:val="24"/>
          <w:szCs w:val="24"/>
        </w:rPr>
        <w:t>1</w:t>
      </w:r>
      <w:r w:rsidR="00A10EFD">
        <w:rPr>
          <w:rFonts w:ascii="Times New Roman" w:hAnsi="Times New Roman" w:cs="Times New Roman"/>
          <w:b/>
          <w:bCs/>
          <w:sz w:val="24"/>
          <w:szCs w:val="24"/>
        </w:rPr>
        <w:t>1</w:t>
      </w:r>
      <w:r w:rsidRPr="00342625">
        <w:rPr>
          <w:rFonts w:ascii="Times New Roman" w:hAnsi="Times New Roman" w:cs="Times New Roman"/>
          <w:b/>
          <w:bCs/>
          <w:sz w:val="24"/>
          <w:szCs w:val="24"/>
        </w:rPr>
        <w:t>.</w:t>
      </w:r>
    </w:p>
    <w:p w:rsidR="00342625" w:rsidRPr="00342625" w:rsidRDefault="00342625" w:rsidP="00342625">
      <w:pPr>
        <w:pStyle w:val="NoSpacing"/>
        <w:jc w:val="center"/>
        <w:rPr>
          <w:rFonts w:ascii="Times New Roman" w:hAnsi="Times New Roman" w:cs="Times New Roman"/>
          <w:b/>
          <w:bCs/>
          <w:sz w:val="24"/>
          <w:szCs w:val="24"/>
        </w:rPr>
      </w:pPr>
    </w:p>
    <w:p w:rsidR="0056015D" w:rsidRPr="003F3458" w:rsidRDefault="00C66BC6" w:rsidP="0056015D">
      <w:pPr>
        <w:jc w:val="both"/>
        <w:rPr>
          <w:rFonts w:ascii="Times New Roman" w:hAnsi="Times New Roman"/>
          <w:sz w:val="24"/>
          <w:szCs w:val="24"/>
        </w:rPr>
      </w:pPr>
      <w:r w:rsidRPr="003F3458">
        <w:rPr>
          <w:rFonts w:ascii="Times New Roman" w:hAnsi="Times New Roman"/>
          <w:sz w:val="24"/>
          <w:szCs w:val="24"/>
        </w:rPr>
        <w:t xml:space="preserve">(1) </w:t>
      </w:r>
      <w:r w:rsidR="0056015D" w:rsidRPr="003F3458">
        <w:rPr>
          <w:rFonts w:ascii="Times New Roman" w:hAnsi="Times New Roman"/>
          <w:sz w:val="24"/>
          <w:szCs w:val="24"/>
        </w:rPr>
        <w:t xml:space="preserve">Za dospjeli </w:t>
      </w:r>
      <w:r w:rsidRPr="003F3458">
        <w:rPr>
          <w:rFonts w:ascii="Times New Roman" w:hAnsi="Times New Roman"/>
          <w:sz w:val="24"/>
          <w:szCs w:val="24"/>
        </w:rPr>
        <w:t xml:space="preserve">porezni </w:t>
      </w:r>
      <w:r w:rsidR="0056015D" w:rsidRPr="003F3458">
        <w:rPr>
          <w:rFonts w:ascii="Times New Roman" w:hAnsi="Times New Roman"/>
          <w:sz w:val="24"/>
          <w:szCs w:val="24"/>
        </w:rPr>
        <w:t xml:space="preserve">dug koji nije </w:t>
      </w:r>
      <w:r w:rsidR="009C76FA">
        <w:rPr>
          <w:rFonts w:ascii="Times New Roman" w:hAnsi="Times New Roman"/>
          <w:sz w:val="24"/>
          <w:szCs w:val="24"/>
        </w:rPr>
        <w:t xml:space="preserve">u potpunosti </w:t>
      </w:r>
      <w:r w:rsidR="0056015D" w:rsidRPr="003F3458">
        <w:rPr>
          <w:rFonts w:ascii="Times New Roman" w:hAnsi="Times New Roman"/>
          <w:sz w:val="24"/>
          <w:szCs w:val="24"/>
        </w:rPr>
        <w:t xml:space="preserve">otpisan sukladno odredbama </w:t>
      </w:r>
      <w:r w:rsidR="00764408" w:rsidRPr="003F3458">
        <w:rPr>
          <w:rFonts w:ascii="Times New Roman" w:hAnsi="Times New Roman"/>
          <w:sz w:val="24"/>
          <w:szCs w:val="24"/>
        </w:rPr>
        <w:t>ovog</w:t>
      </w:r>
      <w:r w:rsidR="0056015D" w:rsidRPr="003F3458">
        <w:rPr>
          <w:rFonts w:ascii="Times New Roman" w:hAnsi="Times New Roman"/>
          <w:sz w:val="24"/>
          <w:szCs w:val="24"/>
        </w:rPr>
        <w:t xml:space="preserve"> Zakona, </w:t>
      </w:r>
      <w:r w:rsidR="004932E0" w:rsidRPr="003F3458">
        <w:rPr>
          <w:rFonts w:ascii="Times New Roman" w:hAnsi="Times New Roman"/>
          <w:sz w:val="24"/>
          <w:szCs w:val="24"/>
        </w:rPr>
        <w:t xml:space="preserve">dužnik iz članka </w:t>
      </w:r>
      <w:r w:rsidR="00592D96">
        <w:rPr>
          <w:rFonts w:ascii="Times New Roman" w:hAnsi="Times New Roman"/>
          <w:sz w:val="24"/>
          <w:szCs w:val="24"/>
        </w:rPr>
        <w:t>3</w:t>
      </w:r>
      <w:r w:rsidR="004932E0" w:rsidRPr="003F3458">
        <w:rPr>
          <w:rFonts w:ascii="Times New Roman" w:hAnsi="Times New Roman"/>
          <w:sz w:val="24"/>
          <w:szCs w:val="24"/>
        </w:rPr>
        <w:t>. ovog Zakona</w:t>
      </w:r>
      <w:r w:rsidR="0056015D" w:rsidRPr="003F3458">
        <w:rPr>
          <w:rFonts w:ascii="Times New Roman" w:hAnsi="Times New Roman"/>
          <w:sz w:val="24"/>
          <w:szCs w:val="24"/>
        </w:rPr>
        <w:t xml:space="preserve"> mo</w:t>
      </w:r>
      <w:r w:rsidR="004932E0" w:rsidRPr="003F3458">
        <w:rPr>
          <w:rFonts w:ascii="Times New Roman" w:hAnsi="Times New Roman"/>
          <w:sz w:val="24"/>
          <w:szCs w:val="24"/>
        </w:rPr>
        <w:t>že</w:t>
      </w:r>
      <w:r w:rsidR="0056015D" w:rsidRPr="003F3458">
        <w:rPr>
          <w:rFonts w:ascii="Times New Roman" w:hAnsi="Times New Roman"/>
          <w:sz w:val="24"/>
          <w:szCs w:val="24"/>
        </w:rPr>
        <w:t xml:space="preserve"> </w:t>
      </w:r>
      <w:r w:rsidRPr="003F3458">
        <w:rPr>
          <w:rFonts w:ascii="Times New Roman" w:hAnsi="Times New Roman"/>
          <w:sz w:val="24"/>
          <w:szCs w:val="24"/>
        </w:rPr>
        <w:t xml:space="preserve">poreznom tijelu </w:t>
      </w:r>
      <w:r w:rsidR="0056015D" w:rsidRPr="003F3458">
        <w:rPr>
          <w:rFonts w:ascii="Times New Roman" w:hAnsi="Times New Roman"/>
          <w:sz w:val="24"/>
          <w:szCs w:val="24"/>
        </w:rPr>
        <w:t xml:space="preserve">podnijeti zahtjev za </w:t>
      </w:r>
      <w:r w:rsidR="00DB6079" w:rsidRPr="003F3458">
        <w:rPr>
          <w:rFonts w:ascii="Times New Roman" w:hAnsi="Times New Roman"/>
          <w:sz w:val="24"/>
          <w:szCs w:val="24"/>
        </w:rPr>
        <w:t xml:space="preserve">njegov </w:t>
      </w:r>
      <w:r w:rsidR="0056015D" w:rsidRPr="003F3458">
        <w:rPr>
          <w:rFonts w:ascii="Times New Roman" w:hAnsi="Times New Roman"/>
          <w:sz w:val="24"/>
          <w:szCs w:val="24"/>
        </w:rPr>
        <w:t>reprogram.</w:t>
      </w:r>
      <w:r w:rsidR="0056015D" w:rsidRPr="003F3458">
        <w:rPr>
          <w:rStyle w:val="CommentReference"/>
        </w:rPr>
        <w:t> </w:t>
      </w:r>
    </w:p>
    <w:p w:rsidR="0056015D" w:rsidRPr="001B0316" w:rsidRDefault="00C66BC6" w:rsidP="00C66BC6">
      <w:pPr>
        <w:spacing w:before="100" w:beforeAutospacing="1" w:after="100" w:afterAutospacing="1"/>
        <w:jc w:val="both"/>
        <w:rPr>
          <w:rFonts w:ascii="Times New Roman" w:hAnsi="Times New Roman"/>
          <w:sz w:val="24"/>
          <w:szCs w:val="24"/>
        </w:rPr>
      </w:pPr>
      <w:r w:rsidRPr="003F3458">
        <w:rPr>
          <w:rFonts w:ascii="Times New Roman" w:hAnsi="Times New Roman"/>
          <w:sz w:val="24"/>
          <w:szCs w:val="24"/>
        </w:rPr>
        <w:t xml:space="preserve">(2) </w:t>
      </w:r>
      <w:r w:rsidR="00DB6079" w:rsidRPr="003F3458">
        <w:rPr>
          <w:rFonts w:ascii="Times New Roman" w:hAnsi="Times New Roman"/>
          <w:sz w:val="24"/>
          <w:szCs w:val="24"/>
        </w:rPr>
        <w:t>U smislu ovog Zakona, d</w:t>
      </w:r>
      <w:r w:rsidRPr="003F3458">
        <w:rPr>
          <w:rFonts w:ascii="Times New Roman" w:hAnsi="Times New Roman"/>
          <w:sz w:val="24"/>
          <w:szCs w:val="24"/>
        </w:rPr>
        <w:t xml:space="preserve">ospjeli porezni dug iz stavka 1. </w:t>
      </w:r>
      <w:r w:rsidR="00764408" w:rsidRPr="003F3458">
        <w:rPr>
          <w:rFonts w:ascii="Times New Roman" w:hAnsi="Times New Roman"/>
          <w:sz w:val="24"/>
          <w:szCs w:val="24"/>
        </w:rPr>
        <w:t>ovog</w:t>
      </w:r>
      <w:r w:rsidRPr="003F3458">
        <w:rPr>
          <w:rFonts w:ascii="Times New Roman" w:hAnsi="Times New Roman"/>
          <w:sz w:val="24"/>
          <w:szCs w:val="24"/>
        </w:rPr>
        <w:t xml:space="preserve"> članka je dospjeli nenaplaćeni, odnosno neplaćeni porezni dug nastao s osnove poreza, doprinosa i drugih javnih davanja čije je utvrđivanje i/ili naplata i/ili nadzor prema posebnim propisima</w:t>
      </w:r>
      <w:r w:rsidR="0064242C" w:rsidRPr="001B0316">
        <w:rPr>
          <w:rFonts w:ascii="Times New Roman" w:hAnsi="Times New Roman"/>
          <w:sz w:val="24"/>
          <w:szCs w:val="24"/>
        </w:rPr>
        <w:t xml:space="preserve"> u nadležnosti poreznog tijela</w:t>
      </w:r>
      <w:r w:rsidRPr="001B0316">
        <w:rPr>
          <w:rFonts w:ascii="Times New Roman" w:hAnsi="Times New Roman"/>
          <w:sz w:val="24"/>
          <w:szCs w:val="24"/>
        </w:rPr>
        <w:t xml:space="preserve"> definirano</w:t>
      </w:r>
      <w:r w:rsidR="00DB6079" w:rsidRPr="001B0316">
        <w:rPr>
          <w:rFonts w:ascii="Times New Roman" w:hAnsi="Times New Roman"/>
          <w:sz w:val="24"/>
          <w:szCs w:val="24"/>
        </w:rPr>
        <w:t>g</w:t>
      </w:r>
      <w:r w:rsidRPr="001B0316">
        <w:rPr>
          <w:rFonts w:ascii="Times New Roman" w:hAnsi="Times New Roman"/>
          <w:sz w:val="24"/>
          <w:szCs w:val="24"/>
        </w:rPr>
        <w:t xml:space="preserve"> odredbama zakona koji propisuje porezni postupak.</w:t>
      </w:r>
    </w:p>
    <w:p w:rsidR="00E43D30" w:rsidRPr="00342625" w:rsidRDefault="00E43D30"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Postupanje po zahtjevu</w:t>
      </w:r>
    </w:p>
    <w:p w:rsidR="0056015D" w:rsidRDefault="0056015D"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 xml:space="preserve">Članak </w:t>
      </w:r>
      <w:r w:rsidR="00C66BC6" w:rsidRPr="00342625">
        <w:rPr>
          <w:rFonts w:ascii="Times New Roman" w:hAnsi="Times New Roman" w:cs="Times New Roman"/>
          <w:b/>
          <w:sz w:val="24"/>
          <w:szCs w:val="24"/>
        </w:rPr>
        <w:t>1</w:t>
      </w:r>
      <w:r w:rsidR="00A10EFD">
        <w:rPr>
          <w:rFonts w:ascii="Times New Roman" w:hAnsi="Times New Roman" w:cs="Times New Roman"/>
          <w:b/>
          <w:sz w:val="24"/>
          <w:szCs w:val="24"/>
        </w:rPr>
        <w:t>2</w:t>
      </w:r>
      <w:r w:rsidRPr="00342625">
        <w:rPr>
          <w:rFonts w:ascii="Times New Roman" w:hAnsi="Times New Roman" w:cs="Times New Roman"/>
          <w:b/>
          <w:sz w:val="24"/>
          <w:szCs w:val="24"/>
        </w:rPr>
        <w:t>.</w:t>
      </w:r>
    </w:p>
    <w:p w:rsidR="00342625" w:rsidRPr="00342625" w:rsidRDefault="00342625" w:rsidP="00342625">
      <w:pPr>
        <w:pStyle w:val="NoSpacing"/>
        <w:jc w:val="center"/>
        <w:rPr>
          <w:rFonts w:ascii="Times New Roman" w:hAnsi="Times New Roman" w:cs="Times New Roman"/>
          <w:b/>
          <w:sz w:val="24"/>
          <w:szCs w:val="24"/>
        </w:rPr>
      </w:pPr>
    </w:p>
    <w:p w:rsidR="0056015D" w:rsidRPr="001B0316" w:rsidRDefault="0056015D" w:rsidP="0056015D">
      <w:pPr>
        <w:jc w:val="both"/>
        <w:rPr>
          <w:rFonts w:ascii="Times New Roman" w:hAnsi="Times New Roman"/>
          <w:sz w:val="24"/>
          <w:szCs w:val="24"/>
        </w:rPr>
      </w:pPr>
      <w:r w:rsidRPr="003F3458">
        <w:rPr>
          <w:rFonts w:ascii="Times New Roman" w:hAnsi="Times New Roman"/>
          <w:sz w:val="24"/>
          <w:szCs w:val="24"/>
        </w:rPr>
        <w:t xml:space="preserve">(1) Zahtjev iz članka </w:t>
      </w:r>
      <w:r w:rsidR="006F105F">
        <w:rPr>
          <w:rFonts w:ascii="Times New Roman" w:hAnsi="Times New Roman"/>
          <w:sz w:val="24"/>
          <w:szCs w:val="24"/>
        </w:rPr>
        <w:t>1</w:t>
      </w:r>
      <w:r w:rsidR="009C76FA">
        <w:rPr>
          <w:rFonts w:ascii="Times New Roman" w:hAnsi="Times New Roman"/>
          <w:sz w:val="24"/>
          <w:szCs w:val="24"/>
        </w:rPr>
        <w:t>1</w:t>
      </w:r>
      <w:r w:rsidRPr="003F3458">
        <w:rPr>
          <w:rFonts w:ascii="Times New Roman" w:hAnsi="Times New Roman"/>
          <w:sz w:val="24"/>
          <w:szCs w:val="24"/>
        </w:rPr>
        <w:t>.</w:t>
      </w:r>
      <w:r w:rsidR="009C76FA">
        <w:rPr>
          <w:rFonts w:ascii="Times New Roman" w:hAnsi="Times New Roman"/>
          <w:sz w:val="24"/>
          <w:szCs w:val="24"/>
        </w:rPr>
        <w:t xml:space="preserve"> stavka 1.</w:t>
      </w:r>
      <w:r w:rsidRPr="003F3458">
        <w:rPr>
          <w:rFonts w:ascii="Times New Roman" w:hAnsi="Times New Roman"/>
          <w:sz w:val="24"/>
          <w:szCs w:val="24"/>
        </w:rPr>
        <w:t xml:space="preserve"> </w:t>
      </w:r>
      <w:r w:rsidR="00764408" w:rsidRPr="003F3458">
        <w:rPr>
          <w:rFonts w:ascii="Times New Roman" w:hAnsi="Times New Roman"/>
          <w:sz w:val="24"/>
          <w:szCs w:val="24"/>
        </w:rPr>
        <w:t>ovog</w:t>
      </w:r>
      <w:r w:rsidRPr="003F3458">
        <w:rPr>
          <w:rFonts w:ascii="Times New Roman" w:hAnsi="Times New Roman"/>
          <w:sz w:val="24"/>
          <w:szCs w:val="24"/>
        </w:rPr>
        <w:t xml:space="preserve"> Zakona može se podnijeti u roku od </w:t>
      </w:r>
      <w:r w:rsidR="00C66BC6" w:rsidRPr="003F3458">
        <w:rPr>
          <w:rFonts w:ascii="Times New Roman" w:hAnsi="Times New Roman"/>
          <w:sz w:val="24"/>
          <w:szCs w:val="24"/>
        </w:rPr>
        <w:t>90</w:t>
      </w:r>
      <w:r w:rsidRPr="003F3458">
        <w:rPr>
          <w:rFonts w:ascii="Times New Roman" w:hAnsi="Times New Roman"/>
          <w:sz w:val="24"/>
          <w:szCs w:val="24"/>
        </w:rPr>
        <w:t xml:space="preserve"> dana od stupanja na snagu </w:t>
      </w:r>
      <w:r w:rsidR="00764408" w:rsidRPr="003F3458">
        <w:rPr>
          <w:rFonts w:ascii="Times New Roman" w:hAnsi="Times New Roman"/>
          <w:sz w:val="24"/>
          <w:szCs w:val="24"/>
        </w:rPr>
        <w:t>ovog</w:t>
      </w:r>
      <w:r w:rsidRPr="003F3458">
        <w:rPr>
          <w:rFonts w:ascii="Times New Roman" w:hAnsi="Times New Roman"/>
          <w:sz w:val="24"/>
          <w:szCs w:val="24"/>
        </w:rPr>
        <w:t xml:space="preserve"> Zakona.</w:t>
      </w:r>
      <w:r w:rsidR="00AB1DB2" w:rsidRPr="003F3458">
        <w:rPr>
          <w:rFonts w:ascii="Times New Roman" w:hAnsi="Times New Roman"/>
          <w:sz w:val="24"/>
          <w:szCs w:val="24"/>
        </w:rPr>
        <w:t xml:space="preserve"> Zahtjevi zaprimljeni</w:t>
      </w:r>
      <w:r w:rsidR="00AB1DB2" w:rsidRPr="001B0316">
        <w:rPr>
          <w:rFonts w:ascii="Times New Roman" w:hAnsi="Times New Roman"/>
          <w:sz w:val="24"/>
          <w:szCs w:val="24"/>
        </w:rPr>
        <w:t xml:space="preserve"> nakon isteka roka odbacit će se rješenjem. </w:t>
      </w:r>
    </w:p>
    <w:p w:rsidR="0056015D" w:rsidRPr="001B0316" w:rsidRDefault="0056015D" w:rsidP="0056015D">
      <w:pPr>
        <w:jc w:val="both"/>
        <w:rPr>
          <w:rFonts w:ascii="Times New Roman" w:hAnsi="Times New Roman"/>
          <w:sz w:val="24"/>
          <w:szCs w:val="24"/>
        </w:rPr>
      </w:pPr>
      <w:r w:rsidRPr="001B0316">
        <w:rPr>
          <w:rFonts w:ascii="Times New Roman" w:hAnsi="Times New Roman"/>
          <w:sz w:val="24"/>
          <w:szCs w:val="24"/>
        </w:rPr>
        <w:t xml:space="preserve">(2) Reprogramiranje dospjelog </w:t>
      </w:r>
      <w:r w:rsidR="00DB6079" w:rsidRPr="001B0316">
        <w:rPr>
          <w:rFonts w:ascii="Times New Roman" w:hAnsi="Times New Roman"/>
          <w:sz w:val="24"/>
          <w:szCs w:val="24"/>
        </w:rPr>
        <w:t xml:space="preserve">poreznog </w:t>
      </w:r>
      <w:r w:rsidRPr="001B0316">
        <w:rPr>
          <w:rFonts w:ascii="Times New Roman" w:hAnsi="Times New Roman"/>
          <w:sz w:val="24"/>
          <w:szCs w:val="24"/>
        </w:rPr>
        <w:t>duga</w:t>
      </w:r>
      <w:r w:rsidR="00BC3B16">
        <w:rPr>
          <w:rFonts w:ascii="Times New Roman" w:hAnsi="Times New Roman"/>
          <w:sz w:val="24"/>
          <w:szCs w:val="24"/>
        </w:rPr>
        <w:t>, za koji se provodi ovrha, a koji nije u potpunosti otpisan</w:t>
      </w:r>
      <w:r w:rsidRPr="001B0316">
        <w:rPr>
          <w:rFonts w:ascii="Times New Roman" w:hAnsi="Times New Roman"/>
          <w:sz w:val="24"/>
          <w:szCs w:val="24"/>
        </w:rPr>
        <w:t xml:space="preserve"> sukladno ovom Zakonu odobrava se</w:t>
      </w:r>
      <w:r w:rsidR="00E43D30" w:rsidRPr="001B0316">
        <w:rPr>
          <w:rFonts w:ascii="Times New Roman" w:hAnsi="Times New Roman"/>
          <w:sz w:val="24"/>
          <w:szCs w:val="24"/>
        </w:rPr>
        <w:t xml:space="preserve"> </w:t>
      </w:r>
      <w:r w:rsidRPr="001B0316">
        <w:rPr>
          <w:rFonts w:ascii="Times New Roman" w:hAnsi="Times New Roman"/>
          <w:sz w:val="24"/>
          <w:szCs w:val="24"/>
        </w:rPr>
        <w:t>u mjesečnim anuitetima, ovisno o visini dospjel</w:t>
      </w:r>
      <w:r w:rsidR="00DB6079" w:rsidRPr="001B0316">
        <w:rPr>
          <w:rFonts w:ascii="Times New Roman" w:hAnsi="Times New Roman"/>
          <w:sz w:val="24"/>
          <w:szCs w:val="24"/>
        </w:rPr>
        <w:t>og</w:t>
      </w:r>
      <w:r w:rsidRPr="001B0316">
        <w:rPr>
          <w:rFonts w:ascii="Times New Roman" w:hAnsi="Times New Roman"/>
          <w:sz w:val="24"/>
          <w:szCs w:val="24"/>
        </w:rPr>
        <w:t xml:space="preserve"> </w:t>
      </w:r>
      <w:r w:rsidR="00DB6079" w:rsidRPr="001B0316">
        <w:rPr>
          <w:rFonts w:ascii="Times New Roman" w:hAnsi="Times New Roman"/>
          <w:sz w:val="24"/>
          <w:szCs w:val="24"/>
        </w:rPr>
        <w:t>poreznog duga</w:t>
      </w:r>
      <w:r w:rsidRPr="001B0316">
        <w:rPr>
          <w:rFonts w:ascii="Times New Roman" w:hAnsi="Times New Roman"/>
          <w:sz w:val="24"/>
          <w:szCs w:val="24"/>
        </w:rPr>
        <w:t>, i to:</w:t>
      </w:r>
    </w:p>
    <w:tbl>
      <w:tblPr>
        <w:tblW w:w="7520" w:type="dxa"/>
        <w:jc w:val="center"/>
        <w:tblCellMar>
          <w:left w:w="0" w:type="dxa"/>
          <w:right w:w="0" w:type="dxa"/>
        </w:tblCellMar>
        <w:tblLook w:val="04A0" w:firstRow="1" w:lastRow="0" w:firstColumn="1" w:lastColumn="0" w:noHBand="0" w:noVBand="1"/>
      </w:tblPr>
      <w:tblGrid>
        <w:gridCol w:w="3835"/>
        <w:gridCol w:w="3685"/>
      </w:tblGrid>
      <w:tr w:rsidR="00C66BC6" w:rsidRPr="001B0316" w:rsidTr="00062D22">
        <w:trPr>
          <w:trHeight w:val="121"/>
          <w:jc w:val="center"/>
        </w:trPr>
        <w:tc>
          <w:tcPr>
            <w:tcW w:w="3835"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hideMark/>
          </w:tcPr>
          <w:p w:rsidR="00C66BC6" w:rsidRPr="001B0316" w:rsidRDefault="00C66BC6" w:rsidP="00C66BC6">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VISINA POREZNOG DUGA</w:t>
            </w:r>
          </w:p>
        </w:tc>
        <w:tc>
          <w:tcPr>
            <w:tcW w:w="3685" w:type="dxa"/>
            <w:tcBorders>
              <w:top w:val="single" w:sz="4" w:space="0" w:color="auto"/>
              <w:left w:val="single" w:sz="4" w:space="0" w:color="auto"/>
              <w:bottom w:val="single" w:sz="4" w:space="0" w:color="auto"/>
              <w:right w:val="single" w:sz="4" w:space="0" w:color="auto"/>
            </w:tcBorders>
            <w:shd w:val="clear" w:color="auto" w:fill="BFBFBF"/>
            <w:noWrap/>
            <w:tcMar>
              <w:top w:w="0" w:type="dxa"/>
              <w:left w:w="108" w:type="dxa"/>
              <w:bottom w:w="0" w:type="dxa"/>
              <w:right w:w="108" w:type="dxa"/>
            </w:tcMar>
            <w:vAlign w:val="center"/>
            <w:hideMark/>
          </w:tcPr>
          <w:p w:rsidR="00C66BC6" w:rsidRPr="001B0316" w:rsidRDefault="00C66BC6" w:rsidP="00C66BC6">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ROK OTPLATE</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C66BC6">
            <w:pPr>
              <w:spacing w:before="100" w:beforeAutospacing="1" w:after="100" w:afterAutospacing="1"/>
              <w:jc w:val="center"/>
              <w:rPr>
                <w:rFonts w:ascii="Times New Roman" w:eastAsiaTheme="minorHAnsi" w:hAnsi="Times New Roman"/>
                <w:sz w:val="18"/>
                <w:szCs w:val="18"/>
              </w:rPr>
            </w:pPr>
            <w:r w:rsidRPr="001B0316">
              <w:rPr>
                <w:rFonts w:ascii="Times New Roman" w:hAnsi="Times New Roman"/>
                <w:sz w:val="18"/>
                <w:szCs w:val="18"/>
              </w:rPr>
              <w:t>1</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C66BC6">
            <w:pPr>
              <w:spacing w:before="100" w:beforeAutospacing="1" w:after="100" w:afterAutospacing="1"/>
              <w:jc w:val="center"/>
              <w:rPr>
                <w:rFonts w:ascii="Times New Roman" w:eastAsiaTheme="minorHAnsi" w:hAnsi="Times New Roman"/>
                <w:sz w:val="18"/>
                <w:szCs w:val="18"/>
              </w:rPr>
            </w:pPr>
            <w:r w:rsidRPr="001B0316">
              <w:rPr>
                <w:rFonts w:ascii="Times New Roman" w:hAnsi="Times New Roman"/>
                <w:sz w:val="18"/>
                <w:szCs w:val="18"/>
              </w:rPr>
              <w:t>2</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2F71D0"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w:t>
            </w:r>
            <w:r w:rsidR="00C66BC6" w:rsidRPr="001B0316">
              <w:rPr>
                <w:rFonts w:ascii="Times New Roman" w:hAnsi="Times New Roman"/>
                <w:sz w:val="24"/>
                <w:szCs w:val="24"/>
              </w:rPr>
              <w:t xml:space="preserve"> 50.000,00 kuna</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 36 mjeseci</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50.000,01 – 100.000,00 kuna</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 42 mjeseca</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100.000,01 – 200.000,00 kuna</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 48 mjeseci</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200.000,01 – 500.000,00 kuna</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 54 mjeseca</w:t>
            </w:r>
          </w:p>
        </w:tc>
      </w:tr>
      <w:tr w:rsidR="00C66BC6" w:rsidRPr="001B0316" w:rsidTr="00062D22">
        <w:trPr>
          <w:trHeight w:val="12"/>
          <w:jc w:val="center"/>
        </w:trPr>
        <w:tc>
          <w:tcPr>
            <w:tcW w:w="38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više od 500.000,00 kuna</w:t>
            </w:r>
          </w:p>
        </w:tc>
        <w:tc>
          <w:tcPr>
            <w:tcW w:w="368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66BC6" w:rsidRPr="001B0316" w:rsidRDefault="00C66BC6" w:rsidP="00DB6079">
            <w:pPr>
              <w:spacing w:before="100" w:beforeAutospacing="1" w:after="100" w:afterAutospacing="1"/>
              <w:jc w:val="center"/>
              <w:rPr>
                <w:rFonts w:ascii="Times New Roman" w:eastAsiaTheme="minorHAnsi" w:hAnsi="Times New Roman"/>
                <w:sz w:val="24"/>
                <w:szCs w:val="24"/>
              </w:rPr>
            </w:pPr>
            <w:r w:rsidRPr="001B0316">
              <w:rPr>
                <w:rFonts w:ascii="Times New Roman" w:hAnsi="Times New Roman"/>
                <w:sz w:val="24"/>
                <w:szCs w:val="24"/>
              </w:rPr>
              <w:t>do 60 mjeseci</w:t>
            </w:r>
          </w:p>
        </w:tc>
      </w:tr>
      <w:tr w:rsidR="00C66BC6" w:rsidRPr="001B0316" w:rsidTr="00062D22">
        <w:trPr>
          <w:trHeight w:val="12"/>
          <w:jc w:val="center"/>
        </w:trPr>
        <w:tc>
          <w:tcPr>
            <w:tcW w:w="383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66BC6" w:rsidRPr="001B0316" w:rsidRDefault="00C66BC6">
            <w:pPr>
              <w:spacing w:before="100" w:beforeAutospacing="1" w:after="100" w:afterAutospacing="1"/>
              <w:jc w:val="both"/>
              <w:rPr>
                <w:rFonts w:ascii="Times New Roman" w:hAnsi="Times New Roman"/>
                <w:sz w:val="24"/>
                <w:szCs w:val="24"/>
              </w:rPr>
            </w:pPr>
          </w:p>
        </w:tc>
        <w:tc>
          <w:tcPr>
            <w:tcW w:w="368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66BC6" w:rsidRPr="001B0316" w:rsidRDefault="00C66BC6">
            <w:pPr>
              <w:spacing w:before="100" w:beforeAutospacing="1" w:after="100" w:afterAutospacing="1"/>
              <w:jc w:val="both"/>
              <w:rPr>
                <w:rFonts w:ascii="Times New Roman" w:hAnsi="Times New Roman"/>
                <w:sz w:val="24"/>
                <w:szCs w:val="24"/>
              </w:rPr>
            </w:pPr>
          </w:p>
        </w:tc>
      </w:tr>
    </w:tbl>
    <w:p w:rsidR="00E43D30" w:rsidRPr="001B0316" w:rsidRDefault="00E43D30" w:rsidP="00E43D30">
      <w:pPr>
        <w:jc w:val="both"/>
        <w:rPr>
          <w:rFonts w:ascii="Times New Roman" w:hAnsi="Times New Roman"/>
          <w:sz w:val="24"/>
          <w:szCs w:val="24"/>
        </w:rPr>
      </w:pPr>
    </w:p>
    <w:p w:rsidR="00E43D30" w:rsidRPr="001B0316" w:rsidRDefault="00E43D30" w:rsidP="00E43D30">
      <w:pPr>
        <w:jc w:val="both"/>
        <w:rPr>
          <w:rFonts w:ascii="Times New Roman" w:hAnsi="Times New Roman"/>
          <w:sz w:val="24"/>
          <w:szCs w:val="24"/>
        </w:rPr>
      </w:pPr>
      <w:r w:rsidRPr="001B0316">
        <w:rPr>
          <w:rFonts w:ascii="Times New Roman" w:hAnsi="Times New Roman"/>
          <w:sz w:val="24"/>
          <w:szCs w:val="24"/>
        </w:rPr>
        <w:t>(3) Na reprogramirani dospjeli porezni dug obračunava se zakonska zatezna kamata.</w:t>
      </w:r>
    </w:p>
    <w:p w:rsidR="00E43D30" w:rsidRPr="00342625" w:rsidRDefault="00E43D30"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Rješenje</w:t>
      </w:r>
    </w:p>
    <w:p w:rsidR="0056015D" w:rsidRPr="003F3458" w:rsidRDefault="0056015D" w:rsidP="00342625">
      <w:pPr>
        <w:pStyle w:val="NoSpacing"/>
        <w:jc w:val="center"/>
        <w:rPr>
          <w:rFonts w:ascii="Times New Roman" w:hAnsi="Times New Roman" w:cs="Times New Roman"/>
          <w:b/>
          <w:sz w:val="24"/>
          <w:szCs w:val="24"/>
        </w:rPr>
      </w:pPr>
      <w:r w:rsidRPr="003F3458">
        <w:rPr>
          <w:rFonts w:ascii="Times New Roman" w:hAnsi="Times New Roman" w:cs="Times New Roman"/>
          <w:b/>
          <w:sz w:val="24"/>
          <w:szCs w:val="24"/>
        </w:rPr>
        <w:t>Članak 1</w:t>
      </w:r>
      <w:r w:rsidR="00A10EFD">
        <w:rPr>
          <w:rFonts w:ascii="Times New Roman" w:hAnsi="Times New Roman" w:cs="Times New Roman"/>
          <w:b/>
          <w:sz w:val="24"/>
          <w:szCs w:val="24"/>
        </w:rPr>
        <w:t>3</w:t>
      </w:r>
      <w:r w:rsidRPr="003F3458">
        <w:rPr>
          <w:rFonts w:ascii="Times New Roman" w:hAnsi="Times New Roman" w:cs="Times New Roman"/>
          <w:b/>
          <w:sz w:val="24"/>
          <w:szCs w:val="24"/>
        </w:rPr>
        <w:t>.</w:t>
      </w:r>
    </w:p>
    <w:p w:rsidR="00342625" w:rsidRPr="003F3458" w:rsidRDefault="00342625" w:rsidP="00342625">
      <w:pPr>
        <w:pStyle w:val="NoSpacing"/>
        <w:jc w:val="center"/>
        <w:rPr>
          <w:rFonts w:ascii="Times New Roman" w:hAnsi="Times New Roman" w:cs="Times New Roman"/>
          <w:b/>
          <w:sz w:val="24"/>
          <w:szCs w:val="24"/>
        </w:rPr>
      </w:pPr>
    </w:p>
    <w:p w:rsidR="0056015D" w:rsidRPr="003F3458" w:rsidRDefault="0056015D" w:rsidP="0056015D">
      <w:pPr>
        <w:jc w:val="both"/>
        <w:rPr>
          <w:rFonts w:ascii="Times New Roman" w:hAnsi="Times New Roman"/>
          <w:sz w:val="24"/>
          <w:szCs w:val="24"/>
        </w:rPr>
      </w:pPr>
      <w:r w:rsidRPr="003F3458">
        <w:rPr>
          <w:rFonts w:ascii="Times New Roman" w:hAnsi="Times New Roman"/>
          <w:sz w:val="24"/>
          <w:szCs w:val="24"/>
        </w:rPr>
        <w:t xml:space="preserve">(1) O zahtjevu iz članka </w:t>
      </w:r>
      <w:r w:rsidR="00592D96">
        <w:rPr>
          <w:rFonts w:ascii="Times New Roman" w:hAnsi="Times New Roman"/>
          <w:sz w:val="24"/>
          <w:szCs w:val="24"/>
        </w:rPr>
        <w:t>1</w:t>
      </w:r>
      <w:r w:rsidR="009C76FA">
        <w:rPr>
          <w:rFonts w:ascii="Times New Roman" w:hAnsi="Times New Roman"/>
          <w:sz w:val="24"/>
          <w:szCs w:val="24"/>
        </w:rPr>
        <w:t>1</w:t>
      </w:r>
      <w:r w:rsidRPr="003F3458">
        <w:rPr>
          <w:rFonts w:ascii="Times New Roman" w:hAnsi="Times New Roman"/>
          <w:sz w:val="24"/>
          <w:szCs w:val="24"/>
        </w:rPr>
        <w:t xml:space="preserve">. </w:t>
      </w:r>
      <w:r w:rsidR="00BC3B16">
        <w:rPr>
          <w:rFonts w:ascii="Times New Roman" w:hAnsi="Times New Roman"/>
          <w:sz w:val="24"/>
          <w:szCs w:val="24"/>
        </w:rPr>
        <w:t xml:space="preserve">stavka 1. </w:t>
      </w:r>
      <w:r w:rsidR="00764408" w:rsidRPr="003F3458">
        <w:rPr>
          <w:rFonts w:ascii="Times New Roman" w:hAnsi="Times New Roman"/>
          <w:sz w:val="24"/>
          <w:szCs w:val="24"/>
        </w:rPr>
        <w:t>ovog</w:t>
      </w:r>
      <w:r w:rsidRPr="003F3458">
        <w:rPr>
          <w:rFonts w:ascii="Times New Roman" w:hAnsi="Times New Roman"/>
          <w:sz w:val="24"/>
          <w:szCs w:val="24"/>
        </w:rPr>
        <w:t xml:space="preserve"> Zakona odlučuje rješenjem </w:t>
      </w:r>
      <w:r w:rsidR="00AB1DB2" w:rsidRPr="003F3458">
        <w:rPr>
          <w:rFonts w:ascii="Times New Roman" w:hAnsi="Times New Roman"/>
          <w:sz w:val="24"/>
          <w:szCs w:val="24"/>
        </w:rPr>
        <w:t xml:space="preserve">porezno tijelo </w:t>
      </w:r>
      <w:r w:rsidRPr="003F3458">
        <w:rPr>
          <w:rFonts w:ascii="Times New Roman" w:hAnsi="Times New Roman"/>
          <w:sz w:val="24"/>
          <w:szCs w:val="24"/>
        </w:rPr>
        <w:t xml:space="preserve">prema pravilima propisanima za opći upravni postupak. </w:t>
      </w:r>
    </w:p>
    <w:p w:rsidR="00BB1286" w:rsidRPr="001B0316" w:rsidRDefault="0056015D" w:rsidP="00F552BA">
      <w:pPr>
        <w:jc w:val="both"/>
        <w:rPr>
          <w:rFonts w:ascii="Times New Roman" w:hAnsi="Times New Roman"/>
          <w:sz w:val="24"/>
          <w:szCs w:val="24"/>
        </w:rPr>
      </w:pPr>
      <w:r w:rsidRPr="003F3458">
        <w:rPr>
          <w:rFonts w:ascii="Times New Roman" w:hAnsi="Times New Roman"/>
          <w:sz w:val="24"/>
          <w:szCs w:val="24"/>
        </w:rPr>
        <w:t xml:space="preserve">(2) Po izvršnosti rješenja iz stavka 1. </w:t>
      </w:r>
      <w:r w:rsidR="00764408" w:rsidRPr="003F3458">
        <w:rPr>
          <w:rFonts w:ascii="Times New Roman" w:hAnsi="Times New Roman"/>
          <w:sz w:val="24"/>
          <w:szCs w:val="24"/>
        </w:rPr>
        <w:t>ovog</w:t>
      </w:r>
      <w:r w:rsidRPr="003F3458">
        <w:rPr>
          <w:rFonts w:ascii="Times New Roman" w:hAnsi="Times New Roman"/>
          <w:sz w:val="24"/>
          <w:szCs w:val="24"/>
        </w:rPr>
        <w:t xml:space="preserve"> članka ovrha će se obustaviti za iznos duga obuhvaćenog rješenjem o reprogramu.</w:t>
      </w:r>
    </w:p>
    <w:p w:rsidR="00CA6F30" w:rsidRPr="001B0316" w:rsidRDefault="00CA6F30" w:rsidP="00CA6F30">
      <w:pPr>
        <w:jc w:val="both"/>
        <w:rPr>
          <w:rFonts w:ascii="Times New Roman" w:hAnsi="Times New Roman"/>
          <w:sz w:val="24"/>
          <w:szCs w:val="24"/>
        </w:rPr>
      </w:pPr>
      <w:r w:rsidRPr="001B0316">
        <w:rPr>
          <w:rFonts w:ascii="Times New Roman" w:hAnsi="Times New Roman"/>
          <w:sz w:val="24"/>
          <w:szCs w:val="24"/>
        </w:rPr>
        <w:lastRenderedPageBreak/>
        <w:t>(3) Ako se dužnik ne pridržava rokova i načina plaćanja reprogramiranog dospjelog poreznog duga utvrđenog rješenjem iz stavka 1. ovog članka, porezno tijelo će donijeti novo rješenje kojim će ukinuti rješenje iz stavka 1. ovog članka.</w:t>
      </w:r>
    </w:p>
    <w:p w:rsidR="00CA6F30" w:rsidRPr="001B0316" w:rsidRDefault="00CA6F30" w:rsidP="00F552BA">
      <w:pPr>
        <w:jc w:val="both"/>
        <w:rPr>
          <w:rFonts w:ascii="Times New Roman" w:hAnsi="Times New Roman"/>
          <w:sz w:val="24"/>
          <w:szCs w:val="24"/>
        </w:rPr>
      </w:pPr>
    </w:p>
    <w:p w:rsidR="00BB1286" w:rsidRPr="00342625" w:rsidRDefault="00BB1286"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Žalba</w:t>
      </w:r>
    </w:p>
    <w:p w:rsidR="00BB1286" w:rsidRDefault="00BB1286"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Članak 1</w:t>
      </w:r>
      <w:r w:rsidR="00A10EFD">
        <w:rPr>
          <w:rFonts w:ascii="Times New Roman" w:hAnsi="Times New Roman" w:cs="Times New Roman"/>
          <w:b/>
          <w:sz w:val="24"/>
          <w:szCs w:val="24"/>
        </w:rPr>
        <w:t>4</w:t>
      </w:r>
      <w:r w:rsidRPr="00342625">
        <w:rPr>
          <w:rFonts w:ascii="Times New Roman" w:hAnsi="Times New Roman" w:cs="Times New Roman"/>
          <w:b/>
          <w:sz w:val="24"/>
          <w:szCs w:val="24"/>
        </w:rPr>
        <w:t>.</w:t>
      </w:r>
    </w:p>
    <w:p w:rsidR="00342625" w:rsidRPr="00342625" w:rsidRDefault="00342625" w:rsidP="00342625">
      <w:pPr>
        <w:pStyle w:val="NoSpacing"/>
        <w:jc w:val="center"/>
        <w:rPr>
          <w:rFonts w:ascii="Times New Roman" w:hAnsi="Times New Roman" w:cs="Times New Roman"/>
          <w:b/>
          <w:sz w:val="24"/>
          <w:szCs w:val="24"/>
        </w:rPr>
      </w:pPr>
    </w:p>
    <w:p w:rsidR="00BB1286" w:rsidRPr="00D53C67" w:rsidRDefault="00BB1286" w:rsidP="00D53C67">
      <w:pPr>
        <w:jc w:val="both"/>
        <w:rPr>
          <w:rFonts w:ascii="Times New Roman" w:hAnsi="Times New Roman"/>
          <w:sz w:val="24"/>
          <w:szCs w:val="24"/>
        </w:rPr>
      </w:pPr>
      <w:r w:rsidRPr="003F3458">
        <w:rPr>
          <w:rFonts w:ascii="Times New Roman" w:hAnsi="Times New Roman"/>
          <w:sz w:val="24"/>
          <w:szCs w:val="24"/>
        </w:rPr>
        <w:t xml:space="preserve">(1) Protiv rješenja iz članka </w:t>
      </w:r>
      <w:r w:rsidR="00342625" w:rsidRPr="003F3458">
        <w:rPr>
          <w:rFonts w:ascii="Times New Roman" w:hAnsi="Times New Roman"/>
          <w:sz w:val="24"/>
          <w:szCs w:val="24"/>
        </w:rPr>
        <w:t>1</w:t>
      </w:r>
      <w:r w:rsidR="00F97A94">
        <w:rPr>
          <w:rFonts w:ascii="Times New Roman" w:hAnsi="Times New Roman"/>
          <w:sz w:val="24"/>
          <w:szCs w:val="24"/>
        </w:rPr>
        <w:t>2</w:t>
      </w:r>
      <w:r w:rsidR="00342625" w:rsidRPr="003F3458">
        <w:rPr>
          <w:rFonts w:ascii="Times New Roman" w:hAnsi="Times New Roman"/>
          <w:sz w:val="24"/>
          <w:szCs w:val="24"/>
        </w:rPr>
        <w:t>.</w:t>
      </w:r>
      <w:r w:rsidR="00661800" w:rsidRPr="003F3458">
        <w:rPr>
          <w:rFonts w:ascii="Times New Roman" w:hAnsi="Times New Roman"/>
          <w:sz w:val="24"/>
          <w:szCs w:val="24"/>
        </w:rPr>
        <w:t xml:space="preserve"> stavka 1.</w:t>
      </w:r>
      <w:r w:rsidR="00342625" w:rsidRPr="003F3458">
        <w:rPr>
          <w:rFonts w:ascii="Times New Roman" w:hAnsi="Times New Roman"/>
          <w:sz w:val="24"/>
          <w:szCs w:val="24"/>
        </w:rPr>
        <w:t xml:space="preserve"> i članka </w:t>
      </w:r>
      <w:r w:rsidRPr="003F3458">
        <w:rPr>
          <w:rFonts w:ascii="Times New Roman" w:hAnsi="Times New Roman"/>
          <w:sz w:val="24"/>
          <w:szCs w:val="24"/>
        </w:rPr>
        <w:t>1</w:t>
      </w:r>
      <w:r w:rsidR="00F97A94">
        <w:rPr>
          <w:rFonts w:ascii="Times New Roman" w:hAnsi="Times New Roman"/>
          <w:sz w:val="24"/>
          <w:szCs w:val="24"/>
        </w:rPr>
        <w:t>3</w:t>
      </w:r>
      <w:r w:rsidR="00CA6F30" w:rsidRPr="003F3458">
        <w:rPr>
          <w:rFonts w:ascii="Times New Roman" w:hAnsi="Times New Roman"/>
          <w:sz w:val="24"/>
          <w:szCs w:val="24"/>
        </w:rPr>
        <w:t>.</w:t>
      </w:r>
      <w:r w:rsidRPr="003F3458">
        <w:rPr>
          <w:rFonts w:ascii="Times New Roman" w:hAnsi="Times New Roman"/>
          <w:sz w:val="24"/>
          <w:szCs w:val="24"/>
        </w:rPr>
        <w:t xml:space="preserve"> stavka </w:t>
      </w:r>
      <w:r w:rsidR="00CA6F30" w:rsidRPr="003F3458">
        <w:rPr>
          <w:rFonts w:ascii="Times New Roman" w:hAnsi="Times New Roman"/>
          <w:sz w:val="24"/>
          <w:szCs w:val="24"/>
        </w:rPr>
        <w:t>1. i 3.</w:t>
      </w:r>
      <w:r w:rsidRPr="003F3458">
        <w:rPr>
          <w:rFonts w:ascii="Times New Roman" w:hAnsi="Times New Roman"/>
          <w:sz w:val="24"/>
          <w:szCs w:val="24"/>
        </w:rPr>
        <w:t xml:space="preserve"> </w:t>
      </w:r>
      <w:r w:rsidR="00764408" w:rsidRPr="003F3458">
        <w:rPr>
          <w:rFonts w:ascii="Times New Roman" w:hAnsi="Times New Roman"/>
          <w:sz w:val="24"/>
          <w:szCs w:val="24"/>
        </w:rPr>
        <w:t>ovog</w:t>
      </w:r>
      <w:r w:rsidRPr="003F3458">
        <w:rPr>
          <w:rFonts w:ascii="Times New Roman" w:hAnsi="Times New Roman"/>
          <w:sz w:val="24"/>
          <w:szCs w:val="24"/>
        </w:rPr>
        <w:t xml:space="preserve"> Zakona može se izjaviti žalba </w:t>
      </w:r>
      <w:r w:rsidR="00D53C67">
        <w:rPr>
          <w:rFonts w:ascii="Times New Roman" w:hAnsi="Times New Roman"/>
          <w:sz w:val="24"/>
          <w:szCs w:val="24"/>
        </w:rPr>
        <w:t xml:space="preserve">Samostalnom sektoru za </w:t>
      </w:r>
      <w:r w:rsidR="00D53C67" w:rsidRPr="00D53C67">
        <w:rPr>
          <w:rFonts w:ascii="Times New Roman" w:hAnsi="Times New Roman"/>
          <w:bCs/>
          <w:sz w:val="24"/>
          <w:szCs w:val="24"/>
          <w:bdr w:val="none" w:sz="0" w:space="0" w:color="auto" w:frame="1"/>
        </w:rPr>
        <w:t>drugostupanjski upravni postupak Ministarstva financija R</w:t>
      </w:r>
      <w:r w:rsidR="00D53C67">
        <w:rPr>
          <w:rFonts w:ascii="Times New Roman" w:hAnsi="Times New Roman"/>
          <w:bCs/>
          <w:sz w:val="24"/>
          <w:szCs w:val="24"/>
          <w:bdr w:val="none" w:sz="0" w:space="0" w:color="auto" w:frame="1"/>
        </w:rPr>
        <w:t>epublike Hrvatske.</w:t>
      </w:r>
    </w:p>
    <w:p w:rsidR="00BB1286" w:rsidRDefault="00BB1286" w:rsidP="00BB1286">
      <w:pPr>
        <w:rPr>
          <w:rFonts w:ascii="Times New Roman" w:hAnsi="Times New Roman"/>
          <w:sz w:val="24"/>
          <w:szCs w:val="24"/>
        </w:rPr>
      </w:pPr>
      <w:r w:rsidRPr="003F3458">
        <w:rPr>
          <w:rFonts w:ascii="Times New Roman" w:hAnsi="Times New Roman"/>
          <w:sz w:val="24"/>
          <w:szCs w:val="24"/>
        </w:rPr>
        <w:t xml:space="preserve">(2) Žalba iz stavka 1. </w:t>
      </w:r>
      <w:r w:rsidR="00764408" w:rsidRPr="003F3458">
        <w:rPr>
          <w:rFonts w:ascii="Times New Roman" w:hAnsi="Times New Roman"/>
          <w:sz w:val="24"/>
          <w:szCs w:val="24"/>
        </w:rPr>
        <w:t>ovog</w:t>
      </w:r>
      <w:r w:rsidRPr="003F3458">
        <w:rPr>
          <w:rFonts w:ascii="Times New Roman" w:hAnsi="Times New Roman"/>
          <w:sz w:val="24"/>
          <w:szCs w:val="24"/>
        </w:rPr>
        <w:t xml:space="preserve"> članka ne odgađa izvršenje rješenja.</w:t>
      </w:r>
    </w:p>
    <w:p w:rsidR="006300D9" w:rsidRPr="001B0316" w:rsidRDefault="006300D9" w:rsidP="00BB1286">
      <w:pPr>
        <w:rPr>
          <w:rFonts w:ascii="Times New Roman" w:hAnsi="Times New Roman"/>
          <w:sz w:val="24"/>
          <w:szCs w:val="24"/>
        </w:rPr>
      </w:pPr>
    </w:p>
    <w:p w:rsidR="00342625" w:rsidRPr="00342625" w:rsidRDefault="0056015D"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Zastara</w:t>
      </w:r>
    </w:p>
    <w:p w:rsidR="0056015D" w:rsidRDefault="0056015D" w:rsidP="00342625">
      <w:pPr>
        <w:pStyle w:val="NoSpacing"/>
        <w:jc w:val="center"/>
        <w:rPr>
          <w:rFonts w:ascii="Times New Roman" w:hAnsi="Times New Roman" w:cs="Times New Roman"/>
          <w:b/>
          <w:sz w:val="24"/>
          <w:szCs w:val="24"/>
        </w:rPr>
      </w:pPr>
      <w:r w:rsidRPr="00342625">
        <w:rPr>
          <w:rFonts w:ascii="Times New Roman" w:hAnsi="Times New Roman" w:cs="Times New Roman"/>
          <w:b/>
          <w:sz w:val="24"/>
          <w:szCs w:val="24"/>
        </w:rPr>
        <w:t>Članak 1</w:t>
      </w:r>
      <w:r w:rsidR="00A10EFD">
        <w:rPr>
          <w:rFonts w:ascii="Times New Roman" w:hAnsi="Times New Roman" w:cs="Times New Roman"/>
          <w:b/>
          <w:sz w:val="24"/>
          <w:szCs w:val="24"/>
        </w:rPr>
        <w:t>5</w:t>
      </w:r>
      <w:r w:rsidRPr="00342625">
        <w:rPr>
          <w:rFonts w:ascii="Times New Roman" w:hAnsi="Times New Roman" w:cs="Times New Roman"/>
          <w:b/>
          <w:sz w:val="24"/>
          <w:szCs w:val="24"/>
        </w:rPr>
        <w:t>.</w:t>
      </w:r>
    </w:p>
    <w:p w:rsidR="00342625" w:rsidRPr="00342625" w:rsidRDefault="00342625" w:rsidP="00342625">
      <w:pPr>
        <w:pStyle w:val="NoSpacing"/>
        <w:jc w:val="center"/>
        <w:rPr>
          <w:rFonts w:ascii="Times New Roman" w:hAnsi="Times New Roman" w:cs="Times New Roman"/>
          <w:b/>
          <w:sz w:val="24"/>
          <w:szCs w:val="24"/>
        </w:rPr>
      </w:pPr>
    </w:p>
    <w:p w:rsidR="0056015D" w:rsidRPr="001B0316" w:rsidRDefault="00BB1286" w:rsidP="0056015D">
      <w:pPr>
        <w:jc w:val="both"/>
        <w:rPr>
          <w:rFonts w:ascii="Times New Roman" w:hAnsi="Times New Roman"/>
          <w:sz w:val="24"/>
          <w:szCs w:val="24"/>
        </w:rPr>
      </w:pPr>
      <w:r w:rsidRPr="001B0316">
        <w:rPr>
          <w:rFonts w:ascii="Times New Roman" w:hAnsi="Times New Roman"/>
          <w:sz w:val="24"/>
          <w:szCs w:val="24"/>
        </w:rPr>
        <w:t xml:space="preserve">Za reprogramirani </w:t>
      </w:r>
      <w:r w:rsidR="00CA6F30" w:rsidRPr="001B0316">
        <w:rPr>
          <w:rFonts w:ascii="Times New Roman" w:hAnsi="Times New Roman"/>
          <w:sz w:val="24"/>
          <w:szCs w:val="24"/>
        </w:rPr>
        <w:t xml:space="preserve">dospjeli porezni dug </w:t>
      </w:r>
      <w:r w:rsidRPr="001B0316">
        <w:rPr>
          <w:rFonts w:ascii="Times New Roman" w:hAnsi="Times New Roman"/>
          <w:sz w:val="24"/>
          <w:szCs w:val="24"/>
        </w:rPr>
        <w:t xml:space="preserve">zastara prava na naplatu prekida se s danom izvršnosti rješenja iz članka </w:t>
      </w:r>
      <w:r w:rsidR="00CA6F30" w:rsidRPr="001B0316">
        <w:rPr>
          <w:rFonts w:ascii="Times New Roman" w:hAnsi="Times New Roman"/>
          <w:sz w:val="24"/>
          <w:szCs w:val="24"/>
        </w:rPr>
        <w:t>1</w:t>
      </w:r>
      <w:r w:rsidR="00F97A94">
        <w:rPr>
          <w:rFonts w:ascii="Times New Roman" w:hAnsi="Times New Roman"/>
          <w:sz w:val="24"/>
          <w:szCs w:val="24"/>
        </w:rPr>
        <w:t>3</w:t>
      </w:r>
      <w:r w:rsidR="00CA6F30" w:rsidRPr="001B0316">
        <w:rPr>
          <w:rFonts w:ascii="Times New Roman" w:hAnsi="Times New Roman"/>
          <w:sz w:val="24"/>
          <w:szCs w:val="24"/>
        </w:rPr>
        <w:t xml:space="preserve">. </w:t>
      </w:r>
      <w:r w:rsidR="00764408" w:rsidRPr="003F3458">
        <w:rPr>
          <w:rFonts w:ascii="Times New Roman" w:hAnsi="Times New Roman"/>
          <w:sz w:val="24"/>
          <w:szCs w:val="24"/>
        </w:rPr>
        <w:t>ovog</w:t>
      </w:r>
      <w:r w:rsidRPr="003F3458">
        <w:rPr>
          <w:rFonts w:ascii="Times New Roman" w:hAnsi="Times New Roman"/>
          <w:sz w:val="24"/>
          <w:szCs w:val="24"/>
        </w:rPr>
        <w:t xml:space="preserve"> Zakona.</w:t>
      </w:r>
      <w:r w:rsidRPr="001B0316">
        <w:rPr>
          <w:rFonts w:ascii="Times New Roman" w:hAnsi="Times New Roman"/>
          <w:sz w:val="24"/>
          <w:szCs w:val="24"/>
        </w:rPr>
        <w:t xml:space="preserve"> </w:t>
      </w:r>
    </w:p>
    <w:p w:rsidR="00D820C5" w:rsidRPr="00CF575F" w:rsidRDefault="00D820C5" w:rsidP="005B4262">
      <w:pPr>
        <w:spacing w:after="0" w:line="240" w:lineRule="auto"/>
        <w:jc w:val="both"/>
        <w:rPr>
          <w:rFonts w:ascii="Times New Roman" w:hAnsi="Times New Roman"/>
          <w:sz w:val="24"/>
          <w:szCs w:val="24"/>
        </w:rPr>
      </w:pPr>
    </w:p>
    <w:p w:rsidR="005B4262" w:rsidRPr="001B0316" w:rsidRDefault="0056015D" w:rsidP="005B4262">
      <w:pPr>
        <w:spacing w:after="0" w:line="240" w:lineRule="auto"/>
        <w:jc w:val="center"/>
        <w:rPr>
          <w:rFonts w:ascii="Times New Roman" w:hAnsi="Times New Roman"/>
          <w:b/>
          <w:sz w:val="24"/>
          <w:szCs w:val="24"/>
        </w:rPr>
      </w:pPr>
      <w:r w:rsidRPr="001B0316">
        <w:rPr>
          <w:rFonts w:ascii="Times New Roman" w:hAnsi="Times New Roman"/>
          <w:b/>
          <w:sz w:val="24"/>
          <w:szCs w:val="24"/>
        </w:rPr>
        <w:t xml:space="preserve">PETI </w:t>
      </w:r>
      <w:r w:rsidR="005B4262" w:rsidRPr="001B0316">
        <w:rPr>
          <w:rFonts w:ascii="Times New Roman" w:hAnsi="Times New Roman"/>
          <w:b/>
          <w:sz w:val="24"/>
          <w:szCs w:val="24"/>
        </w:rPr>
        <w:t xml:space="preserve">DIO </w:t>
      </w:r>
    </w:p>
    <w:p w:rsidR="005B4262" w:rsidRPr="001B0316" w:rsidRDefault="005B4262" w:rsidP="005B4262">
      <w:pPr>
        <w:spacing w:after="0" w:line="240" w:lineRule="auto"/>
        <w:jc w:val="center"/>
        <w:rPr>
          <w:rFonts w:ascii="Times New Roman" w:hAnsi="Times New Roman"/>
          <w:b/>
          <w:caps/>
          <w:sz w:val="24"/>
          <w:szCs w:val="24"/>
        </w:rPr>
      </w:pPr>
      <w:r w:rsidRPr="001B0316">
        <w:rPr>
          <w:rFonts w:ascii="Times New Roman" w:hAnsi="Times New Roman"/>
          <w:b/>
          <w:sz w:val="24"/>
          <w:szCs w:val="24"/>
        </w:rPr>
        <w:t xml:space="preserve"> </w:t>
      </w:r>
      <w:r w:rsidRPr="001B0316">
        <w:rPr>
          <w:rFonts w:ascii="Times New Roman" w:hAnsi="Times New Roman"/>
          <w:b/>
          <w:caps/>
          <w:sz w:val="24"/>
          <w:szCs w:val="24"/>
        </w:rPr>
        <w:t>Prijelazne i završne odredbe</w:t>
      </w:r>
    </w:p>
    <w:p w:rsidR="005B4262" w:rsidRPr="001B0316" w:rsidRDefault="005B4262" w:rsidP="005B4262">
      <w:pPr>
        <w:spacing w:after="0" w:line="240" w:lineRule="auto"/>
        <w:jc w:val="center"/>
        <w:rPr>
          <w:rFonts w:ascii="Times New Roman" w:hAnsi="Times New Roman"/>
          <w:b/>
          <w:sz w:val="24"/>
          <w:szCs w:val="24"/>
        </w:rPr>
      </w:pPr>
      <w:r w:rsidRPr="001B0316">
        <w:rPr>
          <w:rFonts w:ascii="Times New Roman" w:hAnsi="Times New Roman"/>
          <w:b/>
          <w:sz w:val="24"/>
          <w:szCs w:val="24"/>
        </w:rPr>
        <w:t xml:space="preserve">Članak </w:t>
      </w:r>
      <w:r w:rsidR="00BB1286" w:rsidRPr="001B0316">
        <w:rPr>
          <w:rFonts w:ascii="Times New Roman" w:hAnsi="Times New Roman"/>
          <w:b/>
          <w:sz w:val="24"/>
          <w:szCs w:val="24"/>
        </w:rPr>
        <w:t>1</w:t>
      </w:r>
      <w:r w:rsidR="00A10EFD">
        <w:rPr>
          <w:rFonts w:ascii="Times New Roman" w:hAnsi="Times New Roman"/>
          <w:b/>
          <w:sz w:val="24"/>
          <w:szCs w:val="24"/>
        </w:rPr>
        <w:t>6</w:t>
      </w:r>
      <w:r w:rsidRPr="001B0316">
        <w:rPr>
          <w:rFonts w:ascii="Times New Roman" w:hAnsi="Times New Roman"/>
          <w:b/>
          <w:sz w:val="24"/>
          <w:szCs w:val="24"/>
        </w:rPr>
        <w:t>.</w:t>
      </w:r>
    </w:p>
    <w:p w:rsidR="005B4262" w:rsidRPr="001B0316" w:rsidRDefault="005B4262" w:rsidP="005B4262">
      <w:pPr>
        <w:spacing w:after="0" w:line="240" w:lineRule="auto"/>
        <w:jc w:val="center"/>
        <w:rPr>
          <w:rFonts w:ascii="Times New Roman" w:hAnsi="Times New Roman"/>
          <w:b/>
          <w:sz w:val="24"/>
          <w:szCs w:val="24"/>
        </w:rPr>
      </w:pPr>
    </w:p>
    <w:p w:rsidR="00967C62" w:rsidRPr="001B0316" w:rsidRDefault="00764FC2" w:rsidP="00764FC2">
      <w:pPr>
        <w:spacing w:after="0"/>
        <w:jc w:val="both"/>
        <w:rPr>
          <w:rFonts w:ascii="Times New Roman" w:hAnsi="Times New Roman"/>
          <w:sz w:val="24"/>
          <w:szCs w:val="24"/>
        </w:rPr>
      </w:pPr>
      <w:r w:rsidRPr="001B0316">
        <w:rPr>
          <w:rFonts w:ascii="Times New Roman" w:hAnsi="Times New Roman"/>
          <w:sz w:val="24"/>
          <w:szCs w:val="24"/>
        </w:rPr>
        <w:t xml:space="preserve">(1) </w:t>
      </w:r>
      <w:r w:rsidR="00967C62" w:rsidRPr="001B0316">
        <w:rPr>
          <w:rFonts w:ascii="Times New Roman" w:hAnsi="Times New Roman"/>
          <w:sz w:val="24"/>
          <w:szCs w:val="24"/>
        </w:rPr>
        <w:t xml:space="preserve">Financijska agencija će za potrebe postupanja </w:t>
      </w:r>
      <w:r w:rsidR="00967C62" w:rsidRPr="003F3458">
        <w:rPr>
          <w:rFonts w:ascii="Times New Roman" w:hAnsi="Times New Roman"/>
          <w:sz w:val="24"/>
          <w:szCs w:val="24"/>
        </w:rPr>
        <w:t xml:space="preserve">po </w:t>
      </w:r>
      <w:r w:rsidR="00104F69" w:rsidRPr="003F3458">
        <w:rPr>
          <w:rFonts w:ascii="Times New Roman" w:hAnsi="Times New Roman"/>
          <w:sz w:val="24"/>
          <w:szCs w:val="24"/>
        </w:rPr>
        <w:t>ovom</w:t>
      </w:r>
      <w:r w:rsidR="00967C62" w:rsidRPr="003F3458">
        <w:rPr>
          <w:rFonts w:ascii="Times New Roman" w:hAnsi="Times New Roman"/>
          <w:sz w:val="24"/>
          <w:szCs w:val="24"/>
        </w:rPr>
        <w:t xml:space="preserve"> Zakonu</w:t>
      </w:r>
      <w:r w:rsidR="00967C62" w:rsidRPr="001B0316">
        <w:rPr>
          <w:rFonts w:ascii="Times New Roman" w:hAnsi="Times New Roman"/>
          <w:sz w:val="24"/>
          <w:szCs w:val="24"/>
        </w:rPr>
        <w:t xml:space="preserve"> koristiti javno objavljene podatke iz Registra proračunskih i izvanproračunskih korisnika i Registra trgovačkih društava i drugih pravnih osoba obveznika davanja Izjave o fiskalnoj odgovornosti koje objavljuje Ministarstvo financija.</w:t>
      </w:r>
    </w:p>
    <w:p w:rsidR="00967C62" w:rsidRPr="001B0316" w:rsidRDefault="00967C62" w:rsidP="00764FC2">
      <w:pPr>
        <w:spacing w:after="0"/>
        <w:jc w:val="both"/>
        <w:rPr>
          <w:rFonts w:ascii="Times New Roman" w:hAnsi="Times New Roman"/>
          <w:sz w:val="24"/>
          <w:szCs w:val="24"/>
        </w:rPr>
      </w:pPr>
      <w:r w:rsidRPr="001B0316">
        <w:rPr>
          <w:rFonts w:ascii="Times New Roman" w:hAnsi="Times New Roman"/>
          <w:sz w:val="24"/>
          <w:szCs w:val="24"/>
        </w:rPr>
        <w:t xml:space="preserve"> </w:t>
      </w:r>
    </w:p>
    <w:p w:rsidR="00967C62" w:rsidRPr="001B0316" w:rsidRDefault="00764FC2" w:rsidP="00764FC2">
      <w:pPr>
        <w:spacing w:after="0"/>
        <w:jc w:val="both"/>
        <w:rPr>
          <w:rFonts w:ascii="Times New Roman" w:hAnsi="Times New Roman"/>
          <w:sz w:val="24"/>
          <w:szCs w:val="24"/>
        </w:rPr>
      </w:pPr>
      <w:r w:rsidRPr="001B0316">
        <w:rPr>
          <w:rFonts w:ascii="Times New Roman" w:hAnsi="Times New Roman"/>
          <w:sz w:val="24"/>
          <w:szCs w:val="24"/>
        </w:rPr>
        <w:t xml:space="preserve">(2) </w:t>
      </w:r>
      <w:r w:rsidR="00967C62" w:rsidRPr="001B0316">
        <w:rPr>
          <w:rFonts w:ascii="Times New Roman" w:hAnsi="Times New Roman"/>
          <w:sz w:val="24"/>
          <w:szCs w:val="24"/>
        </w:rPr>
        <w:t>Ministarstvo financija će Financijskoj agenciji za potrebe postupanja po ovom Zakonu dostaviti podatke o fizičkim osobama koje na dan 1. siječnja 2018. godine obavljaju registriranu djelatnost.</w:t>
      </w:r>
    </w:p>
    <w:p w:rsidR="00DB0C83" w:rsidRPr="001B0316" w:rsidRDefault="00DB0C83" w:rsidP="00967C62">
      <w:pPr>
        <w:spacing w:after="0" w:line="240" w:lineRule="auto"/>
        <w:jc w:val="center"/>
        <w:rPr>
          <w:rFonts w:ascii="Times New Roman" w:hAnsi="Times New Roman"/>
          <w:b/>
          <w:sz w:val="24"/>
          <w:szCs w:val="24"/>
        </w:rPr>
      </w:pPr>
    </w:p>
    <w:p w:rsidR="005A386C" w:rsidRPr="001B0316" w:rsidRDefault="005A386C" w:rsidP="005A386C">
      <w:pPr>
        <w:spacing w:after="0" w:line="240" w:lineRule="auto"/>
        <w:jc w:val="center"/>
        <w:rPr>
          <w:rFonts w:ascii="Times New Roman" w:hAnsi="Times New Roman"/>
          <w:b/>
          <w:sz w:val="24"/>
          <w:szCs w:val="24"/>
        </w:rPr>
      </w:pPr>
      <w:r w:rsidRPr="001B0316">
        <w:rPr>
          <w:rFonts w:ascii="Times New Roman" w:hAnsi="Times New Roman"/>
          <w:b/>
          <w:sz w:val="24"/>
          <w:szCs w:val="24"/>
        </w:rPr>
        <w:t>Članak 1</w:t>
      </w:r>
      <w:r w:rsidR="00A10EFD">
        <w:rPr>
          <w:rFonts w:ascii="Times New Roman" w:hAnsi="Times New Roman"/>
          <w:b/>
          <w:sz w:val="24"/>
          <w:szCs w:val="24"/>
        </w:rPr>
        <w:t>7</w:t>
      </w:r>
      <w:r w:rsidRPr="001B0316">
        <w:rPr>
          <w:rFonts w:ascii="Times New Roman" w:hAnsi="Times New Roman"/>
          <w:b/>
          <w:sz w:val="24"/>
          <w:szCs w:val="24"/>
        </w:rPr>
        <w:t>.</w:t>
      </w:r>
    </w:p>
    <w:p w:rsidR="005A386C" w:rsidRPr="001B0316" w:rsidRDefault="005A386C" w:rsidP="00967C62">
      <w:pPr>
        <w:spacing w:after="0" w:line="240" w:lineRule="auto"/>
        <w:jc w:val="center"/>
        <w:rPr>
          <w:rFonts w:ascii="Times New Roman" w:hAnsi="Times New Roman"/>
          <w:b/>
          <w:sz w:val="24"/>
          <w:szCs w:val="24"/>
        </w:rPr>
      </w:pPr>
    </w:p>
    <w:p w:rsidR="005A386C" w:rsidRPr="001B0316" w:rsidRDefault="005A386C" w:rsidP="005A386C">
      <w:pPr>
        <w:spacing w:after="0"/>
        <w:contextualSpacing/>
        <w:jc w:val="both"/>
        <w:rPr>
          <w:rFonts w:ascii="Times New Roman" w:hAnsi="Times New Roman"/>
          <w:sz w:val="24"/>
          <w:szCs w:val="24"/>
        </w:rPr>
      </w:pPr>
      <w:r w:rsidRPr="001B0316">
        <w:rPr>
          <w:rFonts w:ascii="Times New Roman" w:hAnsi="Times New Roman"/>
          <w:sz w:val="24"/>
          <w:szCs w:val="24"/>
        </w:rPr>
        <w:t>(1) Otpisi dospjelog duga</w:t>
      </w:r>
      <w:r w:rsidR="003F3458">
        <w:rPr>
          <w:rFonts w:ascii="Times New Roman" w:hAnsi="Times New Roman"/>
          <w:sz w:val="24"/>
          <w:szCs w:val="24"/>
        </w:rPr>
        <w:t xml:space="preserve"> u skladu s ovim Zakonom provode</w:t>
      </w:r>
      <w:r w:rsidRPr="001B0316">
        <w:rPr>
          <w:rFonts w:ascii="Times New Roman" w:hAnsi="Times New Roman"/>
          <w:sz w:val="24"/>
          <w:szCs w:val="24"/>
        </w:rPr>
        <w:t xml:space="preserve"> se neovisno o odredbama propisa o oporezivanju dobiti i dohotka koji uređuju porezno priznate otpise. </w:t>
      </w:r>
    </w:p>
    <w:p w:rsidR="005A386C" w:rsidRPr="001B0316" w:rsidRDefault="005A386C" w:rsidP="005A386C">
      <w:pPr>
        <w:spacing w:after="0"/>
        <w:contextualSpacing/>
        <w:jc w:val="both"/>
        <w:rPr>
          <w:rFonts w:ascii="Times New Roman" w:hAnsi="Times New Roman"/>
          <w:sz w:val="24"/>
          <w:szCs w:val="24"/>
        </w:rPr>
      </w:pPr>
    </w:p>
    <w:p w:rsidR="005A386C" w:rsidRDefault="005A386C" w:rsidP="005A386C">
      <w:pPr>
        <w:jc w:val="both"/>
        <w:rPr>
          <w:rFonts w:ascii="Times New Roman" w:hAnsi="Times New Roman"/>
          <w:sz w:val="24"/>
          <w:szCs w:val="24"/>
        </w:rPr>
      </w:pPr>
      <w:r w:rsidRPr="001B0316">
        <w:rPr>
          <w:rFonts w:ascii="Times New Roman" w:hAnsi="Times New Roman"/>
          <w:sz w:val="24"/>
          <w:szCs w:val="24"/>
        </w:rPr>
        <w:t xml:space="preserve">(2) Izvršeni otpisi dospjelog duga u skladu s ovim Zakonom smatraju se otpustom duga u smislu posebnog propisa koji regulira obvezne odnose, neovisno o tome je li za isti otpis pribavljena dužnikova suglasnost.  </w:t>
      </w:r>
    </w:p>
    <w:p w:rsidR="00716F08" w:rsidRDefault="00716F08" w:rsidP="005A386C">
      <w:pPr>
        <w:jc w:val="both"/>
        <w:rPr>
          <w:rFonts w:ascii="Times New Roman" w:hAnsi="Times New Roman"/>
          <w:sz w:val="24"/>
          <w:szCs w:val="24"/>
        </w:rPr>
      </w:pPr>
    </w:p>
    <w:p w:rsidR="00716F08" w:rsidRPr="001B0316" w:rsidRDefault="00716F08" w:rsidP="005A386C">
      <w:pPr>
        <w:jc w:val="both"/>
        <w:rPr>
          <w:rFonts w:ascii="Times New Roman" w:hAnsi="Times New Roman"/>
          <w:sz w:val="24"/>
          <w:szCs w:val="24"/>
        </w:rPr>
      </w:pPr>
    </w:p>
    <w:p w:rsidR="00592D96" w:rsidRPr="00630F49" w:rsidRDefault="00C3385F">
      <w:pPr>
        <w:spacing w:after="0" w:line="240" w:lineRule="auto"/>
        <w:jc w:val="center"/>
        <w:rPr>
          <w:rFonts w:ascii="Times New Roman" w:hAnsi="Times New Roman"/>
          <w:b/>
          <w:sz w:val="24"/>
          <w:szCs w:val="24"/>
        </w:rPr>
      </w:pPr>
      <w:r w:rsidRPr="00630F49">
        <w:rPr>
          <w:rFonts w:ascii="Times New Roman" w:hAnsi="Times New Roman"/>
          <w:b/>
          <w:sz w:val="24"/>
          <w:szCs w:val="24"/>
        </w:rPr>
        <w:lastRenderedPageBreak/>
        <w:t>Članak</w:t>
      </w:r>
      <w:r w:rsidR="00DB0C83" w:rsidRPr="00630F49">
        <w:rPr>
          <w:rFonts w:ascii="Times New Roman" w:hAnsi="Times New Roman"/>
          <w:b/>
          <w:sz w:val="24"/>
          <w:szCs w:val="24"/>
        </w:rPr>
        <w:t xml:space="preserve"> 1</w:t>
      </w:r>
      <w:r w:rsidR="00A10EFD">
        <w:rPr>
          <w:rFonts w:ascii="Times New Roman" w:hAnsi="Times New Roman"/>
          <w:b/>
          <w:sz w:val="24"/>
          <w:szCs w:val="24"/>
        </w:rPr>
        <w:t>8</w:t>
      </w:r>
      <w:r w:rsidR="00DB0C83" w:rsidRPr="00630F49">
        <w:rPr>
          <w:rFonts w:ascii="Times New Roman" w:hAnsi="Times New Roman"/>
          <w:b/>
          <w:sz w:val="24"/>
          <w:szCs w:val="24"/>
        </w:rPr>
        <w:t>.</w:t>
      </w:r>
      <w:r w:rsidRPr="00630F49">
        <w:rPr>
          <w:rFonts w:ascii="Times New Roman" w:hAnsi="Times New Roman"/>
          <w:b/>
          <w:sz w:val="24"/>
          <w:szCs w:val="24"/>
        </w:rPr>
        <w:t xml:space="preserve"> </w:t>
      </w:r>
    </w:p>
    <w:p w:rsidR="00592D96" w:rsidRDefault="00592D96">
      <w:pPr>
        <w:spacing w:after="0" w:line="240" w:lineRule="auto"/>
        <w:jc w:val="center"/>
        <w:rPr>
          <w:rFonts w:ascii="Times New Roman" w:hAnsi="Times New Roman"/>
          <w:sz w:val="24"/>
          <w:szCs w:val="24"/>
        </w:rPr>
      </w:pPr>
    </w:p>
    <w:p w:rsidR="00C3385F" w:rsidRPr="001B0316" w:rsidRDefault="00C3385F" w:rsidP="006575BE">
      <w:pPr>
        <w:spacing w:after="0" w:line="240" w:lineRule="auto"/>
        <w:jc w:val="both"/>
        <w:rPr>
          <w:rFonts w:ascii="Times New Roman" w:hAnsi="Times New Roman"/>
          <w:sz w:val="24"/>
          <w:szCs w:val="24"/>
        </w:rPr>
      </w:pPr>
      <w:r>
        <w:rPr>
          <w:rFonts w:ascii="Times New Roman" w:hAnsi="Times New Roman"/>
          <w:sz w:val="24"/>
          <w:szCs w:val="24"/>
        </w:rPr>
        <w:t>Ministarstvo financija će u roku od dvije godine od dana stupanja na snagu ovog Zakona provesti naknadnu procjenu učinaka ovog Zakona i o tome izvijestiti Vladu Republike Hrvatske.</w:t>
      </w:r>
    </w:p>
    <w:p w:rsidR="00630F49" w:rsidRDefault="00630F49" w:rsidP="00967C62">
      <w:pPr>
        <w:spacing w:after="0" w:line="240" w:lineRule="auto"/>
        <w:jc w:val="center"/>
        <w:rPr>
          <w:rFonts w:ascii="Times New Roman" w:hAnsi="Times New Roman"/>
          <w:b/>
          <w:sz w:val="24"/>
          <w:szCs w:val="24"/>
        </w:rPr>
      </w:pPr>
    </w:p>
    <w:p w:rsidR="00630F49" w:rsidRDefault="00630F49" w:rsidP="00967C62">
      <w:pPr>
        <w:spacing w:after="0" w:line="240" w:lineRule="auto"/>
        <w:jc w:val="center"/>
        <w:rPr>
          <w:rFonts w:ascii="Times New Roman" w:hAnsi="Times New Roman"/>
          <w:b/>
          <w:sz w:val="24"/>
          <w:szCs w:val="24"/>
        </w:rPr>
      </w:pPr>
    </w:p>
    <w:p w:rsidR="00967C62" w:rsidRPr="001B0316" w:rsidRDefault="00967C62" w:rsidP="00967C62">
      <w:pPr>
        <w:spacing w:after="0" w:line="240" w:lineRule="auto"/>
        <w:jc w:val="center"/>
        <w:rPr>
          <w:rFonts w:ascii="Times New Roman" w:hAnsi="Times New Roman"/>
          <w:b/>
          <w:sz w:val="24"/>
          <w:szCs w:val="24"/>
        </w:rPr>
      </w:pPr>
      <w:r w:rsidRPr="001B0316">
        <w:rPr>
          <w:rFonts w:ascii="Times New Roman" w:hAnsi="Times New Roman"/>
          <w:b/>
          <w:sz w:val="24"/>
          <w:szCs w:val="24"/>
        </w:rPr>
        <w:t>Stupanje na snagu</w:t>
      </w:r>
    </w:p>
    <w:p w:rsidR="00967C62" w:rsidRPr="001B0316" w:rsidRDefault="00967C62" w:rsidP="00967C62">
      <w:pPr>
        <w:spacing w:after="0" w:line="240" w:lineRule="auto"/>
        <w:jc w:val="center"/>
        <w:rPr>
          <w:rFonts w:ascii="Times New Roman" w:hAnsi="Times New Roman"/>
          <w:b/>
          <w:sz w:val="24"/>
          <w:szCs w:val="24"/>
        </w:rPr>
      </w:pPr>
      <w:r w:rsidRPr="001B0316">
        <w:rPr>
          <w:rFonts w:ascii="Times New Roman" w:hAnsi="Times New Roman"/>
          <w:b/>
          <w:sz w:val="24"/>
          <w:szCs w:val="24"/>
        </w:rPr>
        <w:t xml:space="preserve">Članak </w:t>
      </w:r>
      <w:r w:rsidR="00D613CF" w:rsidRPr="001B0316">
        <w:rPr>
          <w:rFonts w:ascii="Times New Roman" w:hAnsi="Times New Roman"/>
          <w:b/>
          <w:sz w:val="24"/>
          <w:szCs w:val="24"/>
        </w:rPr>
        <w:t>1</w:t>
      </w:r>
      <w:r w:rsidR="00A10EFD">
        <w:rPr>
          <w:rFonts w:ascii="Times New Roman" w:hAnsi="Times New Roman"/>
          <w:b/>
          <w:sz w:val="24"/>
          <w:szCs w:val="24"/>
        </w:rPr>
        <w:t>9</w:t>
      </w:r>
      <w:r w:rsidRPr="001B0316">
        <w:rPr>
          <w:rFonts w:ascii="Times New Roman" w:hAnsi="Times New Roman"/>
          <w:b/>
          <w:sz w:val="24"/>
          <w:szCs w:val="24"/>
        </w:rPr>
        <w:t>.</w:t>
      </w:r>
    </w:p>
    <w:p w:rsidR="00967C62" w:rsidRPr="001B0316" w:rsidRDefault="00967C62" w:rsidP="00967C62">
      <w:pPr>
        <w:spacing w:after="0" w:line="240" w:lineRule="auto"/>
        <w:jc w:val="center"/>
        <w:rPr>
          <w:rFonts w:ascii="Times New Roman" w:hAnsi="Times New Roman"/>
          <w:b/>
          <w:sz w:val="24"/>
          <w:szCs w:val="24"/>
        </w:rPr>
      </w:pPr>
    </w:p>
    <w:p w:rsidR="00967C62" w:rsidRPr="001B0316" w:rsidRDefault="005A386C" w:rsidP="00A0385B">
      <w:pPr>
        <w:spacing w:after="0" w:line="240" w:lineRule="auto"/>
        <w:jc w:val="both"/>
        <w:rPr>
          <w:rFonts w:ascii="Times New Roman" w:hAnsi="Times New Roman"/>
          <w:sz w:val="24"/>
          <w:szCs w:val="24"/>
        </w:rPr>
      </w:pPr>
      <w:r w:rsidRPr="001B0316">
        <w:rPr>
          <w:rFonts w:ascii="Times New Roman" w:hAnsi="Times New Roman"/>
          <w:sz w:val="24"/>
          <w:szCs w:val="24"/>
        </w:rPr>
        <w:t>Ovaj Z</w:t>
      </w:r>
      <w:r w:rsidR="00967C62" w:rsidRPr="001B0316">
        <w:rPr>
          <w:rFonts w:ascii="Times New Roman" w:hAnsi="Times New Roman"/>
          <w:sz w:val="24"/>
          <w:szCs w:val="24"/>
        </w:rPr>
        <w:t xml:space="preserve">akon </w:t>
      </w:r>
      <w:r w:rsidRPr="001B0316">
        <w:rPr>
          <w:rFonts w:ascii="Times New Roman" w:hAnsi="Times New Roman"/>
          <w:sz w:val="24"/>
          <w:szCs w:val="24"/>
        </w:rPr>
        <w:t>objavit će se u Narodnim novinama</w:t>
      </w:r>
      <w:r w:rsidR="003F3458">
        <w:rPr>
          <w:rFonts w:ascii="Times New Roman" w:hAnsi="Times New Roman"/>
          <w:sz w:val="24"/>
          <w:szCs w:val="24"/>
        </w:rPr>
        <w:t>,</w:t>
      </w:r>
      <w:r w:rsidRPr="001B0316">
        <w:rPr>
          <w:rFonts w:ascii="Times New Roman" w:hAnsi="Times New Roman"/>
          <w:sz w:val="24"/>
          <w:szCs w:val="24"/>
        </w:rPr>
        <w:t xml:space="preserve"> a stupa </w:t>
      </w:r>
      <w:r w:rsidR="00A0385B">
        <w:rPr>
          <w:rFonts w:ascii="Times New Roman" w:hAnsi="Times New Roman"/>
          <w:sz w:val="24"/>
          <w:szCs w:val="24"/>
        </w:rPr>
        <w:t xml:space="preserve">na snagu osmog dana od dana objave. </w:t>
      </w:r>
    </w:p>
    <w:p w:rsidR="00BB1286" w:rsidRDefault="00BB1286" w:rsidP="00C135E1">
      <w:pPr>
        <w:spacing w:after="0"/>
        <w:jc w:val="both"/>
        <w:rPr>
          <w:rFonts w:ascii="Times New Roman" w:hAnsi="Times New Roman"/>
          <w:b/>
          <w:sz w:val="24"/>
          <w:szCs w:val="24"/>
        </w:rPr>
      </w:pPr>
    </w:p>
    <w:p w:rsidR="00D53C67" w:rsidRDefault="00D53C67" w:rsidP="00C135E1">
      <w:pPr>
        <w:spacing w:after="0"/>
        <w:jc w:val="both"/>
        <w:rPr>
          <w:rFonts w:ascii="Times New Roman" w:hAnsi="Times New Roman"/>
          <w:b/>
          <w:sz w:val="24"/>
          <w:szCs w:val="24"/>
        </w:rPr>
      </w:pPr>
    </w:p>
    <w:p w:rsidR="009C76FA" w:rsidRDefault="009C76FA" w:rsidP="00C135E1">
      <w:pPr>
        <w:spacing w:after="0"/>
        <w:jc w:val="both"/>
        <w:rPr>
          <w:rFonts w:ascii="Times New Roman" w:hAnsi="Times New Roman"/>
          <w:b/>
          <w:sz w:val="24"/>
          <w:szCs w:val="24"/>
        </w:rPr>
      </w:pPr>
    </w:p>
    <w:p w:rsidR="00451ACF" w:rsidRPr="00CF575F" w:rsidRDefault="00EC3033" w:rsidP="00C135E1">
      <w:pPr>
        <w:spacing w:after="0"/>
        <w:jc w:val="both"/>
        <w:rPr>
          <w:rFonts w:ascii="Times New Roman" w:hAnsi="Times New Roman"/>
          <w:b/>
          <w:sz w:val="24"/>
          <w:szCs w:val="24"/>
        </w:rPr>
      </w:pPr>
      <w:r w:rsidRPr="00CF575F">
        <w:rPr>
          <w:rFonts w:ascii="Times New Roman" w:hAnsi="Times New Roman"/>
          <w:b/>
          <w:sz w:val="24"/>
          <w:szCs w:val="24"/>
        </w:rPr>
        <w:t>VI. OBJAŠNJENJE POJEDINIH ODREDBI ZAKONA</w:t>
      </w:r>
    </w:p>
    <w:p w:rsidR="00DF31CF" w:rsidRPr="00CF575F" w:rsidRDefault="00DF31CF" w:rsidP="007674D7">
      <w:pPr>
        <w:spacing w:after="0" w:line="240" w:lineRule="auto"/>
        <w:jc w:val="both"/>
        <w:rPr>
          <w:rFonts w:ascii="Times New Roman" w:hAnsi="Times New Roman"/>
          <w:b/>
          <w:sz w:val="24"/>
          <w:szCs w:val="24"/>
        </w:rPr>
      </w:pPr>
    </w:p>
    <w:p w:rsidR="00E97310" w:rsidRPr="00CF575F" w:rsidRDefault="00E97310" w:rsidP="00E97310">
      <w:pPr>
        <w:spacing w:after="0" w:line="240" w:lineRule="auto"/>
        <w:jc w:val="both"/>
        <w:rPr>
          <w:rFonts w:ascii="Times New Roman" w:hAnsi="Times New Roman"/>
          <w:sz w:val="24"/>
          <w:szCs w:val="24"/>
        </w:rPr>
      </w:pPr>
      <w:r w:rsidRPr="00CF575F">
        <w:rPr>
          <w:rFonts w:ascii="Times New Roman" w:hAnsi="Times New Roman"/>
          <w:b/>
          <w:sz w:val="24"/>
          <w:szCs w:val="24"/>
        </w:rPr>
        <w:t>Uz članak 1</w:t>
      </w:r>
      <w:r w:rsidRPr="00CF575F">
        <w:rPr>
          <w:rFonts w:ascii="Times New Roman" w:hAnsi="Times New Roman"/>
          <w:sz w:val="24"/>
          <w:szCs w:val="24"/>
        </w:rPr>
        <w:t xml:space="preserve">. </w:t>
      </w:r>
    </w:p>
    <w:p w:rsidR="00E97310" w:rsidRPr="00CF575F" w:rsidRDefault="00E97310" w:rsidP="00E97310">
      <w:pPr>
        <w:spacing w:after="0" w:line="240" w:lineRule="auto"/>
        <w:jc w:val="both"/>
        <w:rPr>
          <w:rFonts w:ascii="Times New Roman" w:hAnsi="Times New Roman"/>
          <w:sz w:val="24"/>
          <w:szCs w:val="24"/>
        </w:rPr>
      </w:pPr>
    </w:p>
    <w:p w:rsidR="00E97310" w:rsidRDefault="00E97310" w:rsidP="00E97310">
      <w:pPr>
        <w:spacing w:after="0"/>
        <w:jc w:val="both"/>
        <w:rPr>
          <w:rFonts w:ascii="Times New Roman" w:hAnsi="Times New Roman"/>
          <w:sz w:val="24"/>
          <w:szCs w:val="24"/>
        </w:rPr>
      </w:pPr>
      <w:r w:rsidRPr="00CF575F">
        <w:rPr>
          <w:rFonts w:ascii="Times New Roman" w:hAnsi="Times New Roman"/>
          <w:sz w:val="24"/>
          <w:szCs w:val="24"/>
        </w:rPr>
        <w:t>Ovim člankom propisuje se predmet zakona</w:t>
      </w:r>
      <w:r w:rsidR="003F3458">
        <w:rPr>
          <w:rFonts w:ascii="Times New Roman" w:hAnsi="Times New Roman"/>
          <w:sz w:val="24"/>
          <w:szCs w:val="24"/>
        </w:rPr>
        <w:t xml:space="preserve"> kojeg</w:t>
      </w:r>
      <w:r w:rsidRPr="00CF575F">
        <w:rPr>
          <w:rFonts w:ascii="Times New Roman" w:hAnsi="Times New Roman"/>
          <w:sz w:val="24"/>
          <w:szCs w:val="24"/>
        </w:rPr>
        <w:t xml:space="preserve"> čine uvjeti, način i postupak otpisa dospjelog neplaćenog duga, kamata i drugih pripadajućih troškova dužnika.</w:t>
      </w:r>
    </w:p>
    <w:p w:rsidR="00592D96" w:rsidRPr="00CF575F" w:rsidRDefault="00592D96" w:rsidP="00E97310">
      <w:pPr>
        <w:spacing w:after="0"/>
        <w:jc w:val="both"/>
        <w:rPr>
          <w:rFonts w:ascii="Times New Roman" w:hAnsi="Times New Roman"/>
          <w:sz w:val="24"/>
          <w:szCs w:val="24"/>
        </w:rPr>
      </w:pPr>
    </w:p>
    <w:p w:rsidR="00E97310" w:rsidRDefault="00592D96" w:rsidP="00E97310">
      <w:pPr>
        <w:spacing w:after="0"/>
        <w:jc w:val="both"/>
        <w:rPr>
          <w:rFonts w:ascii="Times New Roman" w:hAnsi="Times New Roman"/>
          <w:sz w:val="24"/>
          <w:szCs w:val="24"/>
        </w:rPr>
      </w:pPr>
      <w:r w:rsidRPr="00592D96">
        <w:rPr>
          <w:rFonts w:ascii="Times New Roman" w:hAnsi="Times New Roman"/>
          <w:b/>
          <w:sz w:val="24"/>
          <w:szCs w:val="24"/>
        </w:rPr>
        <w:t>Uz članak 2</w:t>
      </w:r>
      <w:r>
        <w:rPr>
          <w:rFonts w:ascii="Times New Roman" w:hAnsi="Times New Roman"/>
          <w:sz w:val="24"/>
          <w:szCs w:val="24"/>
        </w:rPr>
        <w:t>.</w:t>
      </w:r>
    </w:p>
    <w:p w:rsidR="00592D96" w:rsidRPr="00CF575F" w:rsidRDefault="00592D96" w:rsidP="00E97310">
      <w:pPr>
        <w:spacing w:after="0"/>
        <w:jc w:val="both"/>
        <w:rPr>
          <w:rFonts w:ascii="Times New Roman" w:hAnsi="Times New Roman"/>
          <w:sz w:val="24"/>
          <w:szCs w:val="24"/>
        </w:rPr>
      </w:pPr>
    </w:p>
    <w:p w:rsidR="00E97310" w:rsidRPr="00CF575F" w:rsidRDefault="00E97310" w:rsidP="006575BE">
      <w:pPr>
        <w:spacing w:after="0"/>
        <w:jc w:val="both"/>
        <w:rPr>
          <w:rFonts w:ascii="Times New Roman" w:hAnsi="Times New Roman"/>
          <w:sz w:val="24"/>
          <w:szCs w:val="24"/>
        </w:rPr>
      </w:pPr>
      <w:r w:rsidRPr="00CF575F">
        <w:rPr>
          <w:rFonts w:ascii="Times New Roman" w:hAnsi="Times New Roman"/>
          <w:sz w:val="24"/>
          <w:szCs w:val="24"/>
        </w:rPr>
        <w:t>Prema ovom članku otpis duga se ne može izvršiti za obveze koje se odnose na uzdržavanje djece, roditelja i drugih srodnika, novčane kazne izrečene u postupku pred sudom ili nadležnim tijelom, te obveze koje se odnose na potraživanja prijašnjih dužnikovih radnika iz radnog odnosa prema posebnim propisima.</w:t>
      </w:r>
    </w:p>
    <w:p w:rsidR="00E97310" w:rsidRPr="00CF575F" w:rsidRDefault="00E97310" w:rsidP="00E97310">
      <w:pPr>
        <w:spacing w:after="0" w:line="240" w:lineRule="auto"/>
        <w:jc w:val="both"/>
        <w:rPr>
          <w:rFonts w:ascii="Times New Roman" w:hAnsi="Times New Roman"/>
          <w:sz w:val="24"/>
          <w:szCs w:val="24"/>
        </w:rPr>
      </w:pPr>
    </w:p>
    <w:p w:rsidR="00E97310" w:rsidRPr="00CF575F" w:rsidRDefault="00E97310" w:rsidP="00E97310">
      <w:pPr>
        <w:spacing w:after="0" w:line="240" w:lineRule="auto"/>
        <w:jc w:val="both"/>
        <w:rPr>
          <w:rFonts w:ascii="Times New Roman" w:hAnsi="Times New Roman"/>
          <w:sz w:val="24"/>
          <w:szCs w:val="24"/>
        </w:rPr>
      </w:pPr>
      <w:r w:rsidRPr="00CF575F">
        <w:rPr>
          <w:rFonts w:ascii="Times New Roman" w:hAnsi="Times New Roman"/>
          <w:b/>
          <w:sz w:val="24"/>
          <w:szCs w:val="24"/>
        </w:rPr>
        <w:t xml:space="preserve">Uz članak </w:t>
      </w:r>
      <w:r w:rsidR="00592D96">
        <w:rPr>
          <w:rFonts w:ascii="Times New Roman" w:hAnsi="Times New Roman"/>
          <w:b/>
          <w:sz w:val="24"/>
          <w:szCs w:val="24"/>
        </w:rPr>
        <w:t>3</w:t>
      </w:r>
      <w:r w:rsidRPr="00CF575F">
        <w:rPr>
          <w:rFonts w:ascii="Times New Roman" w:hAnsi="Times New Roman"/>
          <w:sz w:val="24"/>
          <w:szCs w:val="24"/>
        </w:rPr>
        <w:t xml:space="preserve">. </w:t>
      </w:r>
    </w:p>
    <w:p w:rsidR="00E97310" w:rsidRPr="00CF575F" w:rsidRDefault="00E97310" w:rsidP="00E97310">
      <w:pPr>
        <w:spacing w:after="0" w:line="240" w:lineRule="auto"/>
        <w:jc w:val="both"/>
        <w:rPr>
          <w:rFonts w:ascii="Times New Roman" w:hAnsi="Times New Roman"/>
          <w:sz w:val="24"/>
          <w:szCs w:val="24"/>
        </w:rPr>
      </w:pPr>
    </w:p>
    <w:p w:rsidR="00E97310" w:rsidRPr="00CF575F" w:rsidRDefault="00E97310" w:rsidP="00E97310">
      <w:pPr>
        <w:spacing w:after="0"/>
        <w:jc w:val="both"/>
        <w:rPr>
          <w:rFonts w:ascii="Times New Roman" w:hAnsi="Times New Roman"/>
          <w:sz w:val="24"/>
          <w:szCs w:val="24"/>
        </w:rPr>
      </w:pPr>
      <w:r w:rsidRPr="00CF575F">
        <w:rPr>
          <w:rFonts w:ascii="Times New Roman" w:hAnsi="Times New Roman"/>
          <w:sz w:val="24"/>
          <w:szCs w:val="24"/>
        </w:rPr>
        <w:t xml:space="preserve">Ovim člankom propisuju se osobe na koje se primjenjuje Zakon. Prema ovom </w:t>
      </w:r>
      <w:r w:rsidR="00004730" w:rsidRPr="00CF575F">
        <w:rPr>
          <w:rFonts w:ascii="Times New Roman" w:hAnsi="Times New Roman"/>
          <w:sz w:val="24"/>
          <w:szCs w:val="24"/>
        </w:rPr>
        <w:t>Zakonu</w:t>
      </w:r>
      <w:r w:rsidRPr="00CF575F">
        <w:rPr>
          <w:rFonts w:ascii="Times New Roman" w:hAnsi="Times New Roman"/>
          <w:sz w:val="24"/>
          <w:szCs w:val="24"/>
        </w:rPr>
        <w:t xml:space="preserve"> fizičkim osobama smatraju se one fizičke osobe koje ne obavljaju registriranu djelatnost, odnosno građani te fizičke osobe koje su obavljale registriranu djelatnost do 31. prosinca 2017. što uključuje primjerice i  obrtnike koji su </w:t>
      </w:r>
      <w:r w:rsidRPr="003F3458">
        <w:rPr>
          <w:rFonts w:ascii="Times New Roman" w:hAnsi="Times New Roman"/>
          <w:sz w:val="24"/>
          <w:szCs w:val="24"/>
        </w:rPr>
        <w:t xml:space="preserve">do </w:t>
      </w:r>
      <w:r w:rsidR="00104F69" w:rsidRPr="003F3458">
        <w:rPr>
          <w:rFonts w:ascii="Times New Roman" w:hAnsi="Times New Roman"/>
          <w:sz w:val="24"/>
          <w:szCs w:val="24"/>
        </w:rPr>
        <w:t>tog</w:t>
      </w:r>
      <w:r w:rsidRPr="003F3458">
        <w:rPr>
          <w:rFonts w:ascii="Times New Roman" w:hAnsi="Times New Roman"/>
          <w:sz w:val="24"/>
          <w:szCs w:val="24"/>
        </w:rPr>
        <w:t xml:space="preserve"> datuma</w:t>
      </w:r>
      <w:r w:rsidRPr="00CF575F">
        <w:rPr>
          <w:rFonts w:ascii="Times New Roman" w:hAnsi="Times New Roman"/>
          <w:sz w:val="24"/>
          <w:szCs w:val="24"/>
        </w:rPr>
        <w:t xml:space="preserve"> zatvorili obrte. </w:t>
      </w:r>
      <w:r w:rsidR="00004730" w:rsidRPr="00CF575F">
        <w:rPr>
          <w:rFonts w:ascii="Times New Roman" w:hAnsi="Times New Roman"/>
          <w:sz w:val="24"/>
          <w:szCs w:val="24"/>
        </w:rPr>
        <w:t>Također je propisano što se smatra registriranom djelatnošću.</w:t>
      </w:r>
    </w:p>
    <w:p w:rsidR="00F97A94" w:rsidRDefault="00F97A94" w:rsidP="00E97310">
      <w:pPr>
        <w:spacing w:after="0"/>
        <w:jc w:val="both"/>
        <w:rPr>
          <w:rFonts w:ascii="Times New Roman" w:hAnsi="Times New Roman"/>
          <w:b/>
          <w:sz w:val="24"/>
          <w:szCs w:val="24"/>
        </w:rPr>
      </w:pPr>
    </w:p>
    <w:p w:rsidR="00E97310" w:rsidRDefault="00F97A94" w:rsidP="00E97310">
      <w:pPr>
        <w:spacing w:after="0"/>
        <w:jc w:val="both"/>
        <w:rPr>
          <w:rFonts w:ascii="Times New Roman" w:hAnsi="Times New Roman"/>
          <w:b/>
          <w:sz w:val="24"/>
          <w:szCs w:val="24"/>
        </w:rPr>
      </w:pPr>
      <w:r>
        <w:rPr>
          <w:rFonts w:ascii="Times New Roman" w:hAnsi="Times New Roman"/>
          <w:b/>
          <w:sz w:val="24"/>
          <w:szCs w:val="24"/>
        </w:rPr>
        <w:t>Uz članak 4.</w:t>
      </w:r>
    </w:p>
    <w:p w:rsidR="00F97A94" w:rsidRDefault="00F97A94" w:rsidP="00E97310">
      <w:pPr>
        <w:spacing w:after="0"/>
        <w:jc w:val="both"/>
        <w:rPr>
          <w:rFonts w:ascii="Times New Roman" w:hAnsi="Times New Roman"/>
          <w:b/>
          <w:sz w:val="24"/>
          <w:szCs w:val="24"/>
        </w:rPr>
      </w:pPr>
    </w:p>
    <w:p w:rsidR="00F97A94" w:rsidRDefault="00F97A94" w:rsidP="00E97310">
      <w:pPr>
        <w:spacing w:after="0"/>
        <w:jc w:val="both"/>
        <w:rPr>
          <w:rFonts w:ascii="Times New Roman" w:hAnsi="Times New Roman"/>
          <w:b/>
          <w:sz w:val="24"/>
          <w:szCs w:val="24"/>
        </w:rPr>
      </w:pPr>
      <w:r w:rsidRPr="009C76FA">
        <w:rPr>
          <w:rFonts w:ascii="Times New Roman" w:hAnsi="Times New Roman"/>
          <w:sz w:val="24"/>
          <w:szCs w:val="24"/>
        </w:rPr>
        <w:t>Ovim člankom propisuju se svrha i cilj zakona kroz provedbu jednokratne mjere pomoći u svrhu rješavanja problema s blokiranim računima fizičkih osoba građana</w:t>
      </w:r>
      <w:r>
        <w:rPr>
          <w:rFonts w:ascii="Times New Roman" w:hAnsi="Times New Roman"/>
          <w:b/>
          <w:sz w:val="24"/>
          <w:szCs w:val="24"/>
        </w:rPr>
        <w:t>.</w:t>
      </w:r>
    </w:p>
    <w:p w:rsidR="00F97A94" w:rsidRPr="00CF575F" w:rsidRDefault="00F97A94" w:rsidP="00E97310">
      <w:pPr>
        <w:spacing w:after="0"/>
        <w:jc w:val="both"/>
        <w:rPr>
          <w:rFonts w:ascii="Times New Roman" w:hAnsi="Times New Roman"/>
          <w:b/>
          <w:sz w:val="24"/>
          <w:szCs w:val="24"/>
        </w:rPr>
      </w:pPr>
    </w:p>
    <w:p w:rsidR="00E97310" w:rsidRPr="00CF575F" w:rsidRDefault="00E97310" w:rsidP="00E97310">
      <w:pPr>
        <w:spacing w:after="0" w:line="240" w:lineRule="auto"/>
        <w:jc w:val="both"/>
        <w:rPr>
          <w:rFonts w:ascii="Times New Roman" w:hAnsi="Times New Roman"/>
          <w:sz w:val="24"/>
          <w:szCs w:val="24"/>
        </w:rPr>
      </w:pPr>
      <w:r w:rsidRPr="00CF575F">
        <w:rPr>
          <w:rFonts w:ascii="Times New Roman" w:hAnsi="Times New Roman"/>
          <w:b/>
          <w:sz w:val="24"/>
          <w:szCs w:val="24"/>
        </w:rPr>
        <w:t xml:space="preserve">Uz članak </w:t>
      </w:r>
      <w:r w:rsidR="00F97A94">
        <w:rPr>
          <w:rFonts w:ascii="Times New Roman" w:hAnsi="Times New Roman"/>
          <w:b/>
          <w:sz w:val="24"/>
          <w:szCs w:val="24"/>
        </w:rPr>
        <w:t>5</w:t>
      </w:r>
      <w:r w:rsidRPr="00CF575F">
        <w:rPr>
          <w:rFonts w:ascii="Times New Roman" w:hAnsi="Times New Roman"/>
          <w:sz w:val="24"/>
          <w:szCs w:val="24"/>
        </w:rPr>
        <w:t xml:space="preserve">. </w:t>
      </w:r>
    </w:p>
    <w:p w:rsidR="00E97310" w:rsidRPr="00CF575F" w:rsidRDefault="00E97310" w:rsidP="00E97310">
      <w:pPr>
        <w:spacing w:after="0"/>
        <w:jc w:val="both"/>
        <w:rPr>
          <w:rFonts w:ascii="Times New Roman" w:hAnsi="Times New Roman"/>
          <w:sz w:val="24"/>
          <w:szCs w:val="24"/>
        </w:rPr>
      </w:pPr>
    </w:p>
    <w:p w:rsidR="00850085" w:rsidRPr="00CF575F" w:rsidRDefault="00E97310" w:rsidP="00850085">
      <w:pPr>
        <w:spacing w:after="0"/>
        <w:jc w:val="both"/>
        <w:rPr>
          <w:rFonts w:ascii="Times New Roman" w:hAnsi="Times New Roman"/>
          <w:sz w:val="24"/>
          <w:szCs w:val="24"/>
        </w:rPr>
      </w:pPr>
      <w:r w:rsidRPr="00CF575F">
        <w:rPr>
          <w:rFonts w:ascii="Times New Roman" w:hAnsi="Times New Roman"/>
          <w:sz w:val="24"/>
          <w:szCs w:val="24"/>
        </w:rPr>
        <w:t xml:space="preserve">Ovim člankom propisuje se </w:t>
      </w:r>
      <w:r w:rsidR="00004730" w:rsidRPr="00CF575F">
        <w:rPr>
          <w:rFonts w:ascii="Times New Roman" w:hAnsi="Times New Roman"/>
          <w:sz w:val="24"/>
          <w:szCs w:val="24"/>
        </w:rPr>
        <w:t>podjela vjerovnika</w:t>
      </w:r>
      <w:r w:rsidRPr="00CF575F">
        <w:rPr>
          <w:rFonts w:ascii="Times New Roman" w:hAnsi="Times New Roman"/>
          <w:sz w:val="24"/>
          <w:szCs w:val="24"/>
        </w:rPr>
        <w:t xml:space="preserve"> u dvije grupe</w:t>
      </w:r>
      <w:r w:rsidR="00004730" w:rsidRPr="00CF575F">
        <w:rPr>
          <w:rFonts w:ascii="Times New Roman" w:hAnsi="Times New Roman"/>
          <w:sz w:val="24"/>
          <w:szCs w:val="24"/>
        </w:rPr>
        <w:t>,</w:t>
      </w:r>
      <w:r w:rsidRPr="00CF575F">
        <w:rPr>
          <w:rFonts w:ascii="Times New Roman" w:hAnsi="Times New Roman"/>
          <w:sz w:val="24"/>
          <w:szCs w:val="24"/>
        </w:rPr>
        <w:t xml:space="preserve"> s time da su u </w:t>
      </w:r>
      <w:r w:rsidR="002A188A" w:rsidRPr="00CF575F">
        <w:rPr>
          <w:rFonts w:ascii="Times New Roman" w:hAnsi="Times New Roman"/>
          <w:sz w:val="24"/>
          <w:szCs w:val="24"/>
        </w:rPr>
        <w:t>Vjerovnicima</w:t>
      </w:r>
      <w:r w:rsidR="003F3458">
        <w:rPr>
          <w:rFonts w:ascii="Times New Roman" w:hAnsi="Times New Roman"/>
          <w:sz w:val="24"/>
          <w:szCs w:val="24"/>
        </w:rPr>
        <w:t xml:space="preserve"> iz</w:t>
      </w:r>
      <w:r w:rsidR="002A188A" w:rsidRPr="00CF575F">
        <w:rPr>
          <w:rFonts w:ascii="Times New Roman" w:hAnsi="Times New Roman"/>
          <w:sz w:val="24"/>
          <w:szCs w:val="24"/>
        </w:rPr>
        <w:t xml:space="preserve"> grupe I Republika Hrvatska, jedinice lokalne i područne (regionalne) samouprave, </w:t>
      </w:r>
      <w:r w:rsidR="002A188A" w:rsidRPr="00CF575F">
        <w:rPr>
          <w:rFonts w:ascii="Times New Roman" w:hAnsi="Times New Roman"/>
          <w:sz w:val="24"/>
          <w:szCs w:val="24"/>
        </w:rPr>
        <w:lastRenderedPageBreak/>
        <w:t xml:space="preserve">proračunski i izvanproračunski korisnici državnog proračuna i proračuna jedinica lokalne i područne (regionalne) samouprave koji su utvrđeni u Registru proračunskih i izvanproračunskih korisnika, trgovačka društva u vlasništvu Republike Hrvatske, odnosno jedne ili više jedinica lokalne i područne (regionalne) samouprave te pravne osobe kojima je osnivač Republika Hrvatska, odnosno jedna ili više jedinica lokalne i područne (regionalne) samouprave koji su utvrđeni u Registru trgovačkih društava i drugih pravnih osoba obveznika davanja Izjave o fiskalnoj odgovornosti koje objavljuje Ministarstvo financija, </w:t>
      </w:r>
      <w:r w:rsidR="00850085" w:rsidRPr="00CF575F">
        <w:rPr>
          <w:rFonts w:ascii="Times New Roman" w:hAnsi="Times New Roman"/>
          <w:sz w:val="24"/>
          <w:szCs w:val="24"/>
        </w:rPr>
        <w:t>a</w:t>
      </w:r>
      <w:r w:rsidR="002A188A" w:rsidRPr="00CF575F">
        <w:rPr>
          <w:rFonts w:ascii="Times New Roman" w:hAnsi="Times New Roman"/>
          <w:sz w:val="24"/>
          <w:szCs w:val="24"/>
        </w:rPr>
        <w:t xml:space="preserve"> u</w:t>
      </w:r>
      <w:r w:rsidR="00850085" w:rsidRPr="00CF575F">
        <w:rPr>
          <w:rFonts w:ascii="Times New Roman" w:hAnsi="Times New Roman"/>
          <w:sz w:val="24"/>
          <w:szCs w:val="24"/>
        </w:rPr>
        <w:t xml:space="preserve"> Vjerovnici</w:t>
      </w:r>
      <w:r w:rsidR="002A188A" w:rsidRPr="00CF575F">
        <w:rPr>
          <w:rFonts w:ascii="Times New Roman" w:hAnsi="Times New Roman"/>
          <w:sz w:val="24"/>
          <w:szCs w:val="24"/>
        </w:rPr>
        <w:t>ma</w:t>
      </w:r>
      <w:r w:rsidR="00850085" w:rsidRPr="00CF575F">
        <w:rPr>
          <w:rFonts w:ascii="Times New Roman" w:hAnsi="Times New Roman"/>
          <w:sz w:val="24"/>
          <w:szCs w:val="24"/>
        </w:rPr>
        <w:t xml:space="preserve"> </w:t>
      </w:r>
      <w:r w:rsidR="003F3458">
        <w:rPr>
          <w:rFonts w:ascii="Times New Roman" w:hAnsi="Times New Roman"/>
          <w:sz w:val="24"/>
          <w:szCs w:val="24"/>
        </w:rPr>
        <w:t xml:space="preserve">iz </w:t>
      </w:r>
      <w:r w:rsidR="00850085" w:rsidRPr="00CF575F">
        <w:rPr>
          <w:rFonts w:ascii="Times New Roman" w:hAnsi="Times New Roman"/>
          <w:sz w:val="24"/>
          <w:szCs w:val="24"/>
        </w:rPr>
        <w:t xml:space="preserve">grupe II financijske institucije te sve druge pravne osobe i fizičke osobe koje obavljaju registriranu djelatnost. </w:t>
      </w:r>
    </w:p>
    <w:p w:rsidR="00F97A94" w:rsidRPr="00CF575F" w:rsidRDefault="00F97A94" w:rsidP="000D6B93">
      <w:pPr>
        <w:spacing w:after="0"/>
        <w:rPr>
          <w:rFonts w:ascii="Times New Roman" w:hAnsi="Times New Roman"/>
          <w:b/>
          <w:sz w:val="24"/>
          <w:szCs w:val="24"/>
        </w:rPr>
      </w:pPr>
    </w:p>
    <w:p w:rsidR="00E97310" w:rsidRPr="00CF575F" w:rsidRDefault="00E97310" w:rsidP="00E97310">
      <w:pPr>
        <w:spacing w:after="0"/>
        <w:rPr>
          <w:rFonts w:ascii="Times New Roman" w:hAnsi="Times New Roman"/>
          <w:b/>
          <w:sz w:val="24"/>
          <w:szCs w:val="24"/>
        </w:rPr>
      </w:pPr>
      <w:r w:rsidRPr="00CF575F">
        <w:rPr>
          <w:rFonts w:ascii="Times New Roman" w:hAnsi="Times New Roman"/>
          <w:b/>
          <w:sz w:val="24"/>
          <w:szCs w:val="24"/>
        </w:rPr>
        <w:t xml:space="preserve">Uz članak </w:t>
      </w:r>
      <w:r w:rsidR="00F97A94">
        <w:rPr>
          <w:rFonts w:ascii="Times New Roman" w:hAnsi="Times New Roman"/>
          <w:b/>
          <w:sz w:val="24"/>
          <w:szCs w:val="24"/>
        </w:rPr>
        <w:t>6</w:t>
      </w:r>
      <w:r w:rsidRPr="00CF575F">
        <w:rPr>
          <w:rFonts w:ascii="Times New Roman" w:hAnsi="Times New Roman"/>
          <w:b/>
          <w:sz w:val="24"/>
          <w:szCs w:val="24"/>
        </w:rPr>
        <w:t>.</w:t>
      </w:r>
    </w:p>
    <w:p w:rsidR="00850085" w:rsidRPr="00CF575F" w:rsidRDefault="00850085" w:rsidP="00E97310">
      <w:pPr>
        <w:spacing w:after="0"/>
        <w:jc w:val="both"/>
        <w:rPr>
          <w:rFonts w:ascii="Times New Roman" w:hAnsi="Times New Roman"/>
          <w:sz w:val="24"/>
          <w:szCs w:val="24"/>
        </w:rPr>
      </w:pPr>
    </w:p>
    <w:p w:rsidR="000D6B93" w:rsidRPr="00CF575F" w:rsidRDefault="00E97310" w:rsidP="000D6B93">
      <w:pPr>
        <w:spacing w:after="0"/>
        <w:jc w:val="both"/>
        <w:rPr>
          <w:rFonts w:ascii="Times New Roman" w:hAnsi="Times New Roman"/>
          <w:sz w:val="24"/>
          <w:szCs w:val="24"/>
        </w:rPr>
      </w:pPr>
      <w:r w:rsidRPr="00CF575F">
        <w:rPr>
          <w:rFonts w:ascii="Times New Roman" w:hAnsi="Times New Roman"/>
          <w:sz w:val="24"/>
          <w:szCs w:val="24"/>
        </w:rPr>
        <w:t xml:space="preserve">Ovim člankom propisuje se kako se dospjelim dugom smatra glavnica duga i trošak </w:t>
      </w:r>
      <w:r w:rsidR="00967E16">
        <w:rPr>
          <w:rFonts w:ascii="Times New Roman" w:hAnsi="Times New Roman"/>
          <w:sz w:val="24"/>
          <w:szCs w:val="24"/>
        </w:rPr>
        <w:t xml:space="preserve">te pripadajuće kamate </w:t>
      </w:r>
      <w:r w:rsidRPr="00CF575F">
        <w:rPr>
          <w:rFonts w:ascii="Times New Roman" w:hAnsi="Times New Roman"/>
          <w:sz w:val="24"/>
          <w:szCs w:val="24"/>
        </w:rPr>
        <w:t xml:space="preserve">za koji se na dan 31. prosinca 2017. godine provodila ovrha na novčanim sredstvima po računu i koja se na dan stupanja na </w:t>
      </w:r>
      <w:r w:rsidRPr="003F3458">
        <w:rPr>
          <w:rFonts w:ascii="Times New Roman" w:hAnsi="Times New Roman"/>
          <w:sz w:val="24"/>
          <w:szCs w:val="24"/>
        </w:rPr>
        <w:t xml:space="preserve">snagu </w:t>
      </w:r>
      <w:r w:rsidR="00764408" w:rsidRPr="003F3458">
        <w:rPr>
          <w:rFonts w:ascii="Times New Roman" w:hAnsi="Times New Roman"/>
          <w:sz w:val="24"/>
          <w:szCs w:val="24"/>
        </w:rPr>
        <w:t>ovog</w:t>
      </w:r>
      <w:r w:rsidR="000D6B93" w:rsidRPr="003F3458">
        <w:rPr>
          <w:rFonts w:ascii="Times New Roman" w:hAnsi="Times New Roman"/>
          <w:sz w:val="24"/>
          <w:szCs w:val="24"/>
        </w:rPr>
        <w:t xml:space="preserve"> </w:t>
      </w:r>
      <w:r w:rsidRPr="003F3458">
        <w:rPr>
          <w:rFonts w:ascii="Times New Roman" w:hAnsi="Times New Roman"/>
          <w:sz w:val="24"/>
          <w:szCs w:val="24"/>
        </w:rPr>
        <w:t>Zakona</w:t>
      </w:r>
      <w:r w:rsidRPr="00CF575F">
        <w:rPr>
          <w:rFonts w:ascii="Times New Roman" w:hAnsi="Times New Roman"/>
          <w:sz w:val="24"/>
          <w:szCs w:val="24"/>
        </w:rPr>
        <w:t xml:space="preserve"> još uvijek provodi. Dospjelim dugom se ne smatra naknada za provedbu ovrhe na novčanim sredstvima koja se naplaćuje prema odredbama Zakona o provedbi ovrhe na novčanim sredstvima, a koja se odnosi na osnove za plaćanje po kojima nije niti djelomično otpisan dug prema vjerovniku grupe I.</w:t>
      </w:r>
      <w:r w:rsidR="000D6B93" w:rsidRPr="00CF575F">
        <w:rPr>
          <w:rFonts w:ascii="Times New Roman" w:hAnsi="Times New Roman"/>
          <w:sz w:val="24"/>
          <w:szCs w:val="24"/>
        </w:rPr>
        <w:t xml:space="preserve"> Dospjelim dugom ne smatra se dug iz osnove za plaćanje kojom je određena mjera osiguranja.</w:t>
      </w:r>
    </w:p>
    <w:p w:rsidR="00850085" w:rsidRPr="00CF575F" w:rsidRDefault="00850085" w:rsidP="00E97310">
      <w:pPr>
        <w:spacing w:after="0"/>
        <w:rPr>
          <w:rFonts w:ascii="Times New Roman" w:hAnsi="Times New Roman"/>
          <w:b/>
          <w:sz w:val="24"/>
          <w:szCs w:val="24"/>
        </w:rPr>
      </w:pPr>
    </w:p>
    <w:p w:rsidR="00E97310" w:rsidRPr="00CF575F" w:rsidRDefault="00E97310" w:rsidP="00E97310">
      <w:pPr>
        <w:spacing w:after="0"/>
        <w:rPr>
          <w:rFonts w:ascii="Times New Roman" w:hAnsi="Times New Roman"/>
          <w:b/>
          <w:sz w:val="24"/>
          <w:szCs w:val="24"/>
        </w:rPr>
      </w:pPr>
      <w:r w:rsidRPr="00CF575F">
        <w:rPr>
          <w:rFonts w:ascii="Times New Roman" w:hAnsi="Times New Roman"/>
          <w:b/>
          <w:sz w:val="24"/>
          <w:szCs w:val="24"/>
        </w:rPr>
        <w:t xml:space="preserve">Uz članak </w:t>
      </w:r>
      <w:r w:rsidR="00F97A94">
        <w:rPr>
          <w:rFonts w:ascii="Times New Roman" w:hAnsi="Times New Roman"/>
          <w:b/>
          <w:sz w:val="24"/>
          <w:szCs w:val="24"/>
        </w:rPr>
        <w:t>7</w:t>
      </w:r>
      <w:r w:rsidRPr="00CF575F">
        <w:rPr>
          <w:rFonts w:ascii="Times New Roman" w:hAnsi="Times New Roman"/>
          <w:b/>
          <w:sz w:val="24"/>
          <w:szCs w:val="24"/>
        </w:rPr>
        <w:t>.</w:t>
      </w:r>
      <w:r w:rsidR="000D6B93" w:rsidRPr="00CF575F">
        <w:rPr>
          <w:rFonts w:ascii="Times New Roman" w:hAnsi="Times New Roman"/>
          <w:b/>
          <w:sz w:val="24"/>
          <w:szCs w:val="24"/>
        </w:rPr>
        <w:t xml:space="preserve"> i </w:t>
      </w:r>
      <w:r w:rsidR="00F97A94">
        <w:rPr>
          <w:rFonts w:ascii="Times New Roman" w:hAnsi="Times New Roman"/>
          <w:b/>
          <w:sz w:val="24"/>
          <w:szCs w:val="24"/>
        </w:rPr>
        <w:t>8</w:t>
      </w:r>
      <w:r w:rsidR="000D6B93" w:rsidRPr="00CF575F">
        <w:rPr>
          <w:rFonts w:ascii="Times New Roman" w:hAnsi="Times New Roman"/>
          <w:b/>
          <w:sz w:val="24"/>
          <w:szCs w:val="24"/>
        </w:rPr>
        <w:t>.</w:t>
      </w:r>
    </w:p>
    <w:p w:rsidR="00E97310" w:rsidRPr="00CF575F" w:rsidRDefault="00E97310" w:rsidP="000D6B93">
      <w:pPr>
        <w:spacing w:after="0"/>
        <w:jc w:val="both"/>
        <w:rPr>
          <w:rFonts w:ascii="Times New Roman" w:hAnsi="Times New Roman"/>
          <w:sz w:val="24"/>
          <w:szCs w:val="24"/>
        </w:rPr>
      </w:pPr>
    </w:p>
    <w:p w:rsidR="00850085" w:rsidRPr="00CF575F" w:rsidRDefault="003F3458" w:rsidP="000D6B93">
      <w:pPr>
        <w:spacing w:after="0"/>
        <w:jc w:val="both"/>
        <w:rPr>
          <w:rFonts w:ascii="Times New Roman" w:hAnsi="Times New Roman"/>
          <w:sz w:val="24"/>
          <w:szCs w:val="24"/>
        </w:rPr>
      </w:pPr>
      <w:r>
        <w:rPr>
          <w:rFonts w:ascii="Times New Roman" w:hAnsi="Times New Roman"/>
          <w:sz w:val="24"/>
          <w:szCs w:val="24"/>
        </w:rPr>
        <w:t>Ovi</w:t>
      </w:r>
      <w:r w:rsidR="00E97310" w:rsidRPr="00CF575F">
        <w:rPr>
          <w:rFonts w:ascii="Times New Roman" w:hAnsi="Times New Roman"/>
          <w:sz w:val="24"/>
          <w:szCs w:val="24"/>
        </w:rPr>
        <w:t xml:space="preserve"> član</w:t>
      </w:r>
      <w:r>
        <w:rPr>
          <w:rFonts w:ascii="Times New Roman" w:hAnsi="Times New Roman"/>
          <w:sz w:val="24"/>
          <w:szCs w:val="24"/>
        </w:rPr>
        <w:t>ci</w:t>
      </w:r>
      <w:r w:rsidR="00E97310" w:rsidRPr="00CF575F">
        <w:rPr>
          <w:rFonts w:ascii="Times New Roman" w:hAnsi="Times New Roman"/>
          <w:sz w:val="24"/>
          <w:szCs w:val="24"/>
        </w:rPr>
        <w:t xml:space="preserve"> propisuj</w:t>
      </w:r>
      <w:r>
        <w:rPr>
          <w:rFonts w:ascii="Times New Roman" w:hAnsi="Times New Roman"/>
          <w:sz w:val="24"/>
          <w:szCs w:val="24"/>
        </w:rPr>
        <w:t>u</w:t>
      </w:r>
      <w:r w:rsidR="00E97310" w:rsidRPr="00CF575F">
        <w:rPr>
          <w:rFonts w:ascii="Times New Roman" w:hAnsi="Times New Roman"/>
          <w:sz w:val="24"/>
          <w:szCs w:val="24"/>
        </w:rPr>
        <w:t xml:space="preserve"> </w:t>
      </w:r>
      <w:r w:rsidR="00850085" w:rsidRPr="00CF575F">
        <w:rPr>
          <w:rFonts w:ascii="Times New Roman" w:hAnsi="Times New Roman"/>
          <w:sz w:val="24"/>
          <w:szCs w:val="24"/>
        </w:rPr>
        <w:t>otpis dospjel</w:t>
      </w:r>
      <w:r w:rsidR="000D6B93" w:rsidRPr="00CF575F">
        <w:rPr>
          <w:rFonts w:ascii="Times New Roman" w:hAnsi="Times New Roman"/>
          <w:sz w:val="24"/>
          <w:szCs w:val="24"/>
        </w:rPr>
        <w:t>og</w:t>
      </w:r>
      <w:r w:rsidR="00850085" w:rsidRPr="00CF575F">
        <w:rPr>
          <w:rFonts w:ascii="Times New Roman" w:hAnsi="Times New Roman"/>
          <w:sz w:val="24"/>
          <w:szCs w:val="24"/>
        </w:rPr>
        <w:t xml:space="preserve"> dug</w:t>
      </w:r>
      <w:r w:rsidR="000D6B93" w:rsidRPr="00CF575F">
        <w:rPr>
          <w:rFonts w:ascii="Times New Roman" w:hAnsi="Times New Roman"/>
          <w:sz w:val="24"/>
          <w:szCs w:val="24"/>
        </w:rPr>
        <w:t>a</w:t>
      </w:r>
      <w:r w:rsidR="00850085" w:rsidRPr="00CF575F">
        <w:rPr>
          <w:rFonts w:ascii="Times New Roman" w:hAnsi="Times New Roman"/>
          <w:sz w:val="24"/>
          <w:szCs w:val="24"/>
        </w:rPr>
        <w:t xml:space="preserve"> po osnovama za plaćanje </w:t>
      </w:r>
      <w:r>
        <w:rPr>
          <w:rFonts w:ascii="Times New Roman" w:hAnsi="Times New Roman"/>
          <w:sz w:val="24"/>
          <w:szCs w:val="24"/>
        </w:rPr>
        <w:t>V</w:t>
      </w:r>
      <w:r w:rsidR="00850085" w:rsidRPr="00CF575F">
        <w:rPr>
          <w:rFonts w:ascii="Times New Roman" w:hAnsi="Times New Roman"/>
          <w:sz w:val="24"/>
          <w:szCs w:val="24"/>
        </w:rPr>
        <w:t>jerovnika</w:t>
      </w:r>
      <w:r>
        <w:rPr>
          <w:rFonts w:ascii="Times New Roman" w:hAnsi="Times New Roman"/>
          <w:sz w:val="24"/>
          <w:szCs w:val="24"/>
        </w:rPr>
        <w:t xml:space="preserve"> iz</w:t>
      </w:r>
      <w:r w:rsidR="00850085" w:rsidRPr="00CF575F">
        <w:rPr>
          <w:rFonts w:ascii="Times New Roman" w:hAnsi="Times New Roman"/>
          <w:sz w:val="24"/>
          <w:szCs w:val="24"/>
        </w:rPr>
        <w:t xml:space="preserve"> grupe I najviše do ukupnog iznosa z</w:t>
      </w:r>
      <w:r>
        <w:rPr>
          <w:rFonts w:ascii="Times New Roman" w:hAnsi="Times New Roman"/>
          <w:sz w:val="24"/>
          <w:szCs w:val="24"/>
        </w:rPr>
        <w:t>broja glavnice i troška svih V</w:t>
      </w:r>
      <w:r w:rsidR="00850085" w:rsidRPr="00CF575F">
        <w:rPr>
          <w:rFonts w:ascii="Times New Roman" w:hAnsi="Times New Roman"/>
          <w:sz w:val="24"/>
          <w:szCs w:val="24"/>
        </w:rPr>
        <w:t>jerovnika</w:t>
      </w:r>
      <w:r>
        <w:rPr>
          <w:rFonts w:ascii="Times New Roman" w:hAnsi="Times New Roman"/>
          <w:sz w:val="24"/>
          <w:szCs w:val="24"/>
        </w:rPr>
        <w:t xml:space="preserve"> iz</w:t>
      </w:r>
      <w:r w:rsidR="00850085" w:rsidRPr="00CF575F">
        <w:rPr>
          <w:rFonts w:ascii="Times New Roman" w:hAnsi="Times New Roman"/>
          <w:sz w:val="24"/>
          <w:szCs w:val="24"/>
        </w:rPr>
        <w:t xml:space="preserve"> grupe I od 10.000,00 kuna. </w:t>
      </w:r>
      <w:r w:rsidR="000D6B93" w:rsidRPr="00CF575F">
        <w:rPr>
          <w:rFonts w:ascii="Times New Roman" w:hAnsi="Times New Roman"/>
          <w:sz w:val="24"/>
          <w:szCs w:val="24"/>
        </w:rPr>
        <w:t>U</w:t>
      </w:r>
      <w:r w:rsidR="00004730" w:rsidRPr="00CF575F">
        <w:rPr>
          <w:rFonts w:ascii="Times New Roman" w:hAnsi="Times New Roman"/>
          <w:sz w:val="24"/>
          <w:szCs w:val="24"/>
        </w:rPr>
        <w:t>z</w:t>
      </w:r>
      <w:r w:rsidR="00850085" w:rsidRPr="00CF575F">
        <w:rPr>
          <w:rFonts w:ascii="Times New Roman" w:hAnsi="Times New Roman"/>
          <w:sz w:val="24"/>
          <w:szCs w:val="24"/>
        </w:rPr>
        <w:t xml:space="preserve"> otpisani iznos duga po osnovi glavnice i troška, otpisuje se i pripadajuća dospjela kamata.</w:t>
      </w:r>
    </w:p>
    <w:p w:rsidR="00850085" w:rsidRPr="00CF575F" w:rsidRDefault="00850085" w:rsidP="000D6B93">
      <w:pPr>
        <w:spacing w:after="0"/>
        <w:jc w:val="both"/>
        <w:rPr>
          <w:rFonts w:ascii="Times New Roman" w:hAnsi="Times New Roman"/>
          <w:sz w:val="24"/>
          <w:szCs w:val="24"/>
        </w:rPr>
      </w:pPr>
    </w:p>
    <w:p w:rsidR="00526DC3" w:rsidRPr="00CF575F" w:rsidRDefault="00850085" w:rsidP="000D6B93">
      <w:pPr>
        <w:spacing w:after="0"/>
        <w:jc w:val="both"/>
        <w:rPr>
          <w:rFonts w:ascii="Times New Roman" w:hAnsi="Times New Roman"/>
          <w:sz w:val="24"/>
          <w:szCs w:val="24"/>
        </w:rPr>
      </w:pPr>
      <w:r w:rsidRPr="00CF575F">
        <w:rPr>
          <w:rFonts w:ascii="Times New Roman" w:hAnsi="Times New Roman"/>
          <w:sz w:val="24"/>
          <w:szCs w:val="24"/>
        </w:rPr>
        <w:t>Ako dužnik ima dug po osnovama za plaćanj</w:t>
      </w:r>
      <w:r w:rsidR="003F3458">
        <w:rPr>
          <w:rFonts w:ascii="Times New Roman" w:hAnsi="Times New Roman"/>
          <w:sz w:val="24"/>
          <w:szCs w:val="24"/>
        </w:rPr>
        <w:t>e čiji ukupan iznos prema svim V</w:t>
      </w:r>
      <w:r w:rsidRPr="00CF575F">
        <w:rPr>
          <w:rFonts w:ascii="Times New Roman" w:hAnsi="Times New Roman"/>
          <w:sz w:val="24"/>
          <w:szCs w:val="24"/>
        </w:rPr>
        <w:t xml:space="preserve">jerovnicima </w:t>
      </w:r>
      <w:r w:rsidR="003F3458">
        <w:rPr>
          <w:rFonts w:ascii="Times New Roman" w:hAnsi="Times New Roman"/>
          <w:sz w:val="24"/>
          <w:szCs w:val="24"/>
        </w:rPr>
        <w:t xml:space="preserve">iz </w:t>
      </w:r>
      <w:r w:rsidRPr="00CF575F">
        <w:rPr>
          <w:rFonts w:ascii="Times New Roman" w:hAnsi="Times New Roman"/>
          <w:sz w:val="24"/>
          <w:szCs w:val="24"/>
        </w:rPr>
        <w:t xml:space="preserve">grupe I prelazi iznos od 10.000,00 kuna, otpisat će se dug </w:t>
      </w:r>
      <w:r w:rsidR="000D6B93" w:rsidRPr="00CF575F">
        <w:rPr>
          <w:rFonts w:ascii="Times New Roman" w:hAnsi="Times New Roman"/>
          <w:sz w:val="24"/>
          <w:szCs w:val="24"/>
        </w:rPr>
        <w:t xml:space="preserve">prema </w:t>
      </w:r>
      <w:r w:rsidR="003F3458">
        <w:rPr>
          <w:rFonts w:ascii="Times New Roman" w:hAnsi="Times New Roman"/>
          <w:sz w:val="24"/>
          <w:szCs w:val="24"/>
        </w:rPr>
        <w:t>V</w:t>
      </w:r>
      <w:r w:rsidRPr="00CF575F">
        <w:rPr>
          <w:rFonts w:ascii="Times New Roman" w:hAnsi="Times New Roman"/>
          <w:sz w:val="24"/>
          <w:szCs w:val="24"/>
        </w:rPr>
        <w:t>jerovni</w:t>
      </w:r>
      <w:r w:rsidR="000D6B93" w:rsidRPr="00CF575F">
        <w:rPr>
          <w:rFonts w:ascii="Times New Roman" w:hAnsi="Times New Roman"/>
          <w:sz w:val="24"/>
          <w:szCs w:val="24"/>
        </w:rPr>
        <w:t>cima</w:t>
      </w:r>
      <w:r w:rsidR="003F3458">
        <w:rPr>
          <w:rFonts w:ascii="Times New Roman" w:hAnsi="Times New Roman"/>
          <w:sz w:val="24"/>
          <w:szCs w:val="24"/>
        </w:rPr>
        <w:t xml:space="preserve"> iz</w:t>
      </w:r>
      <w:r w:rsidRPr="00CF575F">
        <w:rPr>
          <w:rFonts w:ascii="Times New Roman" w:hAnsi="Times New Roman"/>
          <w:sz w:val="24"/>
          <w:szCs w:val="24"/>
        </w:rPr>
        <w:t xml:space="preserve"> grupe I iz osnove za plaćanje koja je ranije upisana u Očevidniku redoslijeda osnova za plaćanje kod Financijske agencije.</w:t>
      </w:r>
      <w:r w:rsidR="00526DC3" w:rsidRPr="00CF575F">
        <w:rPr>
          <w:rFonts w:ascii="Times New Roman" w:hAnsi="Times New Roman"/>
          <w:sz w:val="24"/>
          <w:szCs w:val="24"/>
        </w:rPr>
        <w:t xml:space="preserve"> Također se propisuje postupak otpisa i obustave ovrhe kao i obveza Ministarstva financija dostave potrebnih podataka FINI.</w:t>
      </w:r>
    </w:p>
    <w:p w:rsidR="00E97310" w:rsidRPr="00CF575F" w:rsidRDefault="00E97310" w:rsidP="00E97310">
      <w:pPr>
        <w:spacing w:after="0"/>
        <w:rPr>
          <w:rFonts w:ascii="Times New Roman" w:hAnsi="Times New Roman"/>
          <w:b/>
          <w:sz w:val="24"/>
          <w:szCs w:val="24"/>
        </w:rPr>
      </w:pPr>
    </w:p>
    <w:p w:rsidR="00E97310" w:rsidRPr="00CF575F" w:rsidRDefault="00E97310" w:rsidP="00E97310">
      <w:pPr>
        <w:spacing w:after="0"/>
        <w:rPr>
          <w:rFonts w:ascii="Times New Roman" w:hAnsi="Times New Roman"/>
          <w:b/>
          <w:sz w:val="24"/>
          <w:szCs w:val="24"/>
        </w:rPr>
      </w:pPr>
      <w:r w:rsidRPr="00CF575F">
        <w:rPr>
          <w:rFonts w:ascii="Times New Roman" w:hAnsi="Times New Roman"/>
          <w:b/>
          <w:sz w:val="24"/>
          <w:szCs w:val="24"/>
        </w:rPr>
        <w:t xml:space="preserve">Uz članak </w:t>
      </w:r>
      <w:r w:rsidR="00F97A94">
        <w:rPr>
          <w:rFonts w:ascii="Times New Roman" w:hAnsi="Times New Roman"/>
          <w:b/>
          <w:sz w:val="24"/>
          <w:szCs w:val="24"/>
        </w:rPr>
        <w:t>9</w:t>
      </w:r>
      <w:r w:rsidRPr="00CF575F">
        <w:rPr>
          <w:rFonts w:ascii="Times New Roman" w:hAnsi="Times New Roman"/>
          <w:b/>
          <w:sz w:val="24"/>
          <w:szCs w:val="24"/>
        </w:rPr>
        <w:t xml:space="preserve">. </w:t>
      </w:r>
    </w:p>
    <w:p w:rsidR="00526DC3" w:rsidRPr="00CF575F" w:rsidRDefault="00526DC3" w:rsidP="00E97310">
      <w:pPr>
        <w:spacing w:after="0"/>
        <w:rPr>
          <w:rFonts w:ascii="Times New Roman" w:hAnsi="Times New Roman"/>
          <w:b/>
          <w:sz w:val="24"/>
          <w:szCs w:val="24"/>
        </w:rPr>
      </w:pPr>
    </w:p>
    <w:p w:rsidR="00E97310" w:rsidRPr="00CF575F" w:rsidRDefault="00E97310" w:rsidP="000D6B93">
      <w:pPr>
        <w:spacing w:after="0"/>
        <w:jc w:val="both"/>
        <w:rPr>
          <w:rFonts w:ascii="Times New Roman" w:hAnsi="Times New Roman"/>
          <w:sz w:val="24"/>
          <w:szCs w:val="24"/>
        </w:rPr>
      </w:pPr>
      <w:r w:rsidRPr="00CF575F">
        <w:rPr>
          <w:rFonts w:ascii="Times New Roman" w:hAnsi="Times New Roman"/>
          <w:sz w:val="24"/>
          <w:szCs w:val="24"/>
        </w:rPr>
        <w:t>Ovim člankom propisano je postupanje Vjerovnika</w:t>
      </w:r>
      <w:r w:rsidR="003F3458">
        <w:rPr>
          <w:rFonts w:ascii="Times New Roman" w:hAnsi="Times New Roman"/>
          <w:sz w:val="24"/>
          <w:szCs w:val="24"/>
        </w:rPr>
        <w:t xml:space="preserve"> iz</w:t>
      </w:r>
      <w:r w:rsidRPr="00CF575F">
        <w:rPr>
          <w:rFonts w:ascii="Times New Roman" w:hAnsi="Times New Roman"/>
          <w:sz w:val="24"/>
          <w:szCs w:val="24"/>
        </w:rPr>
        <w:t xml:space="preserve"> grupe II, odnosno da isti mogu otpisati dospjeli dug i pripadajuće kamate, temeljem vlastite odluke. Pri tome mogu odlučiti hoće li za otpis duga tražiti da dužnik podnese zahtjev za otpis. U svakom slučaju Vjerovnici</w:t>
      </w:r>
      <w:r w:rsidR="003F3458">
        <w:rPr>
          <w:rFonts w:ascii="Times New Roman" w:hAnsi="Times New Roman"/>
          <w:sz w:val="24"/>
          <w:szCs w:val="24"/>
        </w:rPr>
        <w:t xml:space="preserve"> iz</w:t>
      </w:r>
      <w:r w:rsidR="00526DC3" w:rsidRPr="00CF575F">
        <w:rPr>
          <w:rFonts w:ascii="Times New Roman" w:hAnsi="Times New Roman"/>
          <w:sz w:val="24"/>
          <w:szCs w:val="24"/>
        </w:rPr>
        <w:t xml:space="preserve"> grupe II moraju informaciju o</w:t>
      </w:r>
      <w:r w:rsidRPr="00CF575F">
        <w:rPr>
          <w:rFonts w:ascii="Times New Roman" w:hAnsi="Times New Roman"/>
          <w:sz w:val="24"/>
          <w:szCs w:val="24"/>
        </w:rPr>
        <w:t xml:space="preserve"> otpisu i odabranom načinu otpisa duga učiniti javno dostupnom kako se dužnici ne bi nepotrebno obraćali sa zahtjevom vjerovnicima koji uopće ne žele sudjelovati u otpisu. Također je propisano u kojim rokovima je potrebno izvršiti otpis odnosno obustaviti ovrhu koja se provodi radi naplate otpisanog duga.</w:t>
      </w:r>
    </w:p>
    <w:p w:rsidR="00E97310" w:rsidRDefault="00E97310" w:rsidP="00E97310">
      <w:pPr>
        <w:spacing w:after="0"/>
        <w:jc w:val="both"/>
        <w:rPr>
          <w:rFonts w:ascii="Times New Roman" w:hAnsi="Times New Roman"/>
          <w:sz w:val="24"/>
          <w:szCs w:val="24"/>
        </w:rPr>
      </w:pPr>
    </w:p>
    <w:p w:rsidR="00716F08" w:rsidRPr="00CF575F" w:rsidRDefault="00716F08" w:rsidP="00E97310">
      <w:pPr>
        <w:spacing w:after="0"/>
        <w:jc w:val="both"/>
        <w:rPr>
          <w:rFonts w:ascii="Times New Roman" w:hAnsi="Times New Roman"/>
          <w:sz w:val="24"/>
          <w:szCs w:val="24"/>
        </w:rPr>
      </w:pPr>
    </w:p>
    <w:p w:rsidR="00526DC3" w:rsidRPr="001B0316" w:rsidRDefault="00E97310" w:rsidP="001B0316">
      <w:pPr>
        <w:rPr>
          <w:rFonts w:ascii="Times New Roman" w:hAnsi="Times New Roman"/>
          <w:b/>
          <w:sz w:val="24"/>
          <w:szCs w:val="24"/>
        </w:rPr>
      </w:pPr>
      <w:r w:rsidRPr="001B0316">
        <w:rPr>
          <w:rFonts w:ascii="Times New Roman" w:hAnsi="Times New Roman"/>
          <w:b/>
          <w:sz w:val="24"/>
          <w:szCs w:val="24"/>
        </w:rPr>
        <w:t xml:space="preserve">Uz članak </w:t>
      </w:r>
      <w:r w:rsidR="00F97A94">
        <w:rPr>
          <w:rFonts w:ascii="Times New Roman" w:hAnsi="Times New Roman"/>
          <w:b/>
          <w:sz w:val="24"/>
          <w:szCs w:val="24"/>
        </w:rPr>
        <w:t>10</w:t>
      </w:r>
      <w:r w:rsidRPr="001B0316">
        <w:rPr>
          <w:rFonts w:ascii="Times New Roman" w:hAnsi="Times New Roman"/>
          <w:b/>
          <w:sz w:val="24"/>
          <w:szCs w:val="24"/>
        </w:rPr>
        <w:t xml:space="preserve">. </w:t>
      </w:r>
    </w:p>
    <w:p w:rsidR="00F552BA" w:rsidRDefault="00F552BA" w:rsidP="00F552BA">
      <w:pPr>
        <w:jc w:val="both"/>
        <w:rPr>
          <w:rFonts w:ascii="Times New Roman" w:hAnsi="Times New Roman"/>
          <w:sz w:val="24"/>
          <w:szCs w:val="24"/>
        </w:rPr>
      </w:pPr>
      <w:r w:rsidRPr="00CF575F">
        <w:rPr>
          <w:rFonts w:ascii="Times New Roman" w:hAnsi="Times New Roman"/>
          <w:sz w:val="24"/>
          <w:szCs w:val="24"/>
        </w:rPr>
        <w:t>Ovim člankom propisuje se kako je iznos otpisa dugova i troškova do iznosa od 10.000,00 kuna uvećanog za pripadajuće kamate vezane uz taj dug, vjerovniku obvezniku poreza na dobit porezno priznat rashod, a vjerovniku obvezniku poreza na dohodak iznos otpisanog duga ne uključuje se u oporezive primitke.</w:t>
      </w:r>
      <w:r w:rsidR="00997EB0">
        <w:rPr>
          <w:rFonts w:ascii="Times New Roman" w:hAnsi="Times New Roman"/>
          <w:sz w:val="24"/>
          <w:szCs w:val="24"/>
        </w:rPr>
        <w:t xml:space="preserve"> </w:t>
      </w:r>
    </w:p>
    <w:p w:rsidR="00997EB0" w:rsidRPr="00CF575F" w:rsidRDefault="00997EB0" w:rsidP="00F552BA">
      <w:pPr>
        <w:jc w:val="both"/>
        <w:rPr>
          <w:rFonts w:ascii="Times New Roman" w:hAnsi="Times New Roman"/>
          <w:sz w:val="24"/>
          <w:szCs w:val="24"/>
        </w:rPr>
      </w:pPr>
      <w:r>
        <w:rPr>
          <w:rFonts w:ascii="Times New Roman" w:hAnsi="Times New Roman"/>
          <w:sz w:val="24"/>
          <w:szCs w:val="24"/>
        </w:rPr>
        <w:t>Također, otpis izvršen sukladno odre</w:t>
      </w:r>
      <w:r w:rsidR="003F3458">
        <w:rPr>
          <w:rFonts w:ascii="Times New Roman" w:hAnsi="Times New Roman"/>
          <w:sz w:val="24"/>
          <w:szCs w:val="24"/>
        </w:rPr>
        <w:t>dbama ovog Zakona dužniku se ne</w:t>
      </w:r>
      <w:r>
        <w:rPr>
          <w:rFonts w:ascii="Times New Roman" w:hAnsi="Times New Roman"/>
          <w:sz w:val="24"/>
          <w:szCs w:val="24"/>
        </w:rPr>
        <w:t xml:space="preserve">će smatrati oporezivim primitkom. </w:t>
      </w:r>
    </w:p>
    <w:p w:rsidR="00E97310" w:rsidRPr="00CF575F" w:rsidRDefault="00E97310" w:rsidP="00E97310">
      <w:pPr>
        <w:spacing w:after="0"/>
        <w:rPr>
          <w:rFonts w:ascii="Times New Roman" w:hAnsi="Times New Roman"/>
          <w:b/>
          <w:sz w:val="24"/>
          <w:szCs w:val="24"/>
        </w:rPr>
      </w:pPr>
      <w:r w:rsidRPr="00CF575F">
        <w:rPr>
          <w:rFonts w:ascii="Times New Roman" w:hAnsi="Times New Roman"/>
          <w:b/>
          <w:sz w:val="24"/>
          <w:szCs w:val="24"/>
        </w:rPr>
        <w:t xml:space="preserve">Uz članak </w:t>
      </w:r>
      <w:r w:rsidR="00592D96">
        <w:rPr>
          <w:rFonts w:ascii="Times New Roman" w:hAnsi="Times New Roman"/>
          <w:b/>
          <w:sz w:val="24"/>
          <w:szCs w:val="24"/>
        </w:rPr>
        <w:t>1</w:t>
      </w:r>
      <w:r w:rsidR="00F97A94">
        <w:rPr>
          <w:rFonts w:ascii="Times New Roman" w:hAnsi="Times New Roman"/>
          <w:b/>
          <w:sz w:val="24"/>
          <w:szCs w:val="24"/>
        </w:rPr>
        <w:t>1</w:t>
      </w:r>
      <w:r w:rsidRPr="00CF575F">
        <w:rPr>
          <w:rFonts w:ascii="Times New Roman" w:hAnsi="Times New Roman"/>
          <w:b/>
          <w:sz w:val="24"/>
          <w:szCs w:val="24"/>
        </w:rPr>
        <w:t>.</w:t>
      </w:r>
    </w:p>
    <w:p w:rsidR="002F71D0" w:rsidRPr="00CF575F" w:rsidRDefault="002F71D0" w:rsidP="00E97310">
      <w:pPr>
        <w:spacing w:after="0"/>
        <w:rPr>
          <w:rFonts w:ascii="Times New Roman" w:hAnsi="Times New Roman"/>
          <w:b/>
          <w:sz w:val="24"/>
          <w:szCs w:val="24"/>
        </w:rPr>
      </w:pPr>
    </w:p>
    <w:p w:rsidR="002F71D0" w:rsidRPr="00CF575F" w:rsidRDefault="002F71D0" w:rsidP="002F71D0">
      <w:pPr>
        <w:jc w:val="both"/>
        <w:rPr>
          <w:rFonts w:ascii="Times New Roman" w:hAnsi="Times New Roman"/>
          <w:sz w:val="24"/>
          <w:szCs w:val="24"/>
        </w:rPr>
      </w:pPr>
      <w:r w:rsidRPr="00CF575F">
        <w:rPr>
          <w:rFonts w:ascii="Times New Roman" w:hAnsi="Times New Roman"/>
          <w:sz w:val="24"/>
          <w:szCs w:val="24"/>
        </w:rPr>
        <w:t xml:space="preserve">Ovim člankom  propisano je da za dospjeli porezni dug koji nije otpisan sukladno odredbama </w:t>
      </w:r>
      <w:r w:rsidR="00764408" w:rsidRPr="003F3458">
        <w:rPr>
          <w:rFonts w:ascii="Times New Roman" w:hAnsi="Times New Roman"/>
          <w:sz w:val="24"/>
          <w:szCs w:val="24"/>
        </w:rPr>
        <w:t>ovog</w:t>
      </w:r>
      <w:r w:rsidRPr="003F3458">
        <w:rPr>
          <w:rFonts w:ascii="Times New Roman" w:hAnsi="Times New Roman"/>
          <w:sz w:val="24"/>
          <w:szCs w:val="24"/>
        </w:rPr>
        <w:t xml:space="preserve"> Zakona, fizičke osobe mogu poreznom tijelu podnijeti zahtjev za reprogram dospjelog duga iz članka </w:t>
      </w:r>
      <w:r w:rsidR="00F97A94">
        <w:rPr>
          <w:rFonts w:ascii="Times New Roman" w:hAnsi="Times New Roman"/>
          <w:sz w:val="24"/>
          <w:szCs w:val="24"/>
        </w:rPr>
        <w:t>6</w:t>
      </w:r>
      <w:r w:rsidRPr="003F3458">
        <w:rPr>
          <w:rFonts w:ascii="Times New Roman" w:hAnsi="Times New Roman"/>
          <w:sz w:val="24"/>
          <w:szCs w:val="24"/>
        </w:rPr>
        <w:t xml:space="preserve">. </w:t>
      </w:r>
      <w:r w:rsidR="00764408" w:rsidRPr="003F3458">
        <w:rPr>
          <w:rFonts w:ascii="Times New Roman" w:hAnsi="Times New Roman"/>
          <w:sz w:val="24"/>
          <w:szCs w:val="24"/>
        </w:rPr>
        <w:t>ovog</w:t>
      </w:r>
      <w:r w:rsidRPr="003F3458">
        <w:rPr>
          <w:rFonts w:ascii="Times New Roman" w:hAnsi="Times New Roman"/>
          <w:sz w:val="24"/>
          <w:szCs w:val="24"/>
        </w:rPr>
        <w:t xml:space="preserve"> Zakona.</w:t>
      </w:r>
      <w:r w:rsidRPr="00CF575F">
        <w:rPr>
          <w:rStyle w:val="CommentReference"/>
        </w:rPr>
        <w:t> </w:t>
      </w:r>
    </w:p>
    <w:p w:rsidR="002F71D0" w:rsidRPr="00CF575F" w:rsidRDefault="002F71D0" w:rsidP="002F71D0">
      <w:pPr>
        <w:spacing w:before="100" w:beforeAutospacing="1" w:after="100" w:afterAutospacing="1"/>
        <w:jc w:val="both"/>
        <w:rPr>
          <w:rFonts w:ascii="Times New Roman" w:hAnsi="Times New Roman"/>
          <w:sz w:val="24"/>
          <w:szCs w:val="24"/>
        </w:rPr>
      </w:pPr>
      <w:r w:rsidRPr="00CF575F">
        <w:rPr>
          <w:rFonts w:ascii="Times New Roman" w:hAnsi="Times New Roman"/>
          <w:sz w:val="24"/>
          <w:szCs w:val="24"/>
        </w:rPr>
        <w:t>Dospjeli porezni dug jest dospjeli nenaplaćeni, odnosno neplaćeni porezni dug nastao s osnove poreza, doprinosa i drugih javnih davanja čije je utvrđivanje i/ili naplata i/ili nadzor prema posebnim propisima u nadležnosti poreznog tijela. Porezno tijelo jest tijelo definirano odredbama zakona koji propisuje porezni postupak.</w:t>
      </w:r>
    </w:p>
    <w:p w:rsidR="002F71D0" w:rsidRPr="00CF575F" w:rsidRDefault="002F71D0" w:rsidP="002F71D0">
      <w:pPr>
        <w:rPr>
          <w:rFonts w:ascii="Times New Roman" w:hAnsi="Times New Roman"/>
          <w:b/>
          <w:bCs/>
          <w:sz w:val="24"/>
          <w:szCs w:val="24"/>
        </w:rPr>
      </w:pPr>
      <w:r w:rsidRPr="00CF575F">
        <w:rPr>
          <w:rFonts w:ascii="Times New Roman" w:hAnsi="Times New Roman"/>
          <w:b/>
          <w:bCs/>
          <w:sz w:val="24"/>
          <w:szCs w:val="24"/>
        </w:rPr>
        <w:t>Uz članak 1</w:t>
      </w:r>
      <w:r w:rsidR="00F97A94">
        <w:rPr>
          <w:rFonts w:ascii="Times New Roman" w:hAnsi="Times New Roman"/>
          <w:b/>
          <w:bCs/>
          <w:sz w:val="24"/>
          <w:szCs w:val="24"/>
        </w:rPr>
        <w:t>2</w:t>
      </w:r>
      <w:r w:rsidRPr="00CF575F">
        <w:rPr>
          <w:rFonts w:ascii="Times New Roman" w:hAnsi="Times New Roman"/>
          <w:b/>
          <w:bCs/>
          <w:sz w:val="24"/>
          <w:szCs w:val="24"/>
        </w:rPr>
        <w:t>.</w:t>
      </w:r>
    </w:p>
    <w:p w:rsidR="002F71D0" w:rsidRPr="00CF575F" w:rsidRDefault="002F71D0" w:rsidP="002F71D0">
      <w:pPr>
        <w:jc w:val="both"/>
        <w:rPr>
          <w:rFonts w:ascii="Times New Roman" w:hAnsi="Times New Roman"/>
          <w:sz w:val="24"/>
          <w:szCs w:val="24"/>
        </w:rPr>
      </w:pPr>
      <w:r w:rsidRPr="00CF575F">
        <w:rPr>
          <w:rFonts w:ascii="Times New Roman" w:hAnsi="Times New Roman"/>
          <w:sz w:val="24"/>
          <w:szCs w:val="24"/>
        </w:rPr>
        <w:t xml:space="preserve">Ovim člankom propisano je da se zahtjev za reprogram može podnijeti u roku od 90 dana od stupanja na </w:t>
      </w:r>
      <w:r w:rsidRPr="003F3458">
        <w:rPr>
          <w:rFonts w:ascii="Times New Roman" w:hAnsi="Times New Roman"/>
          <w:sz w:val="24"/>
          <w:szCs w:val="24"/>
        </w:rPr>
        <w:t xml:space="preserve">snagu </w:t>
      </w:r>
      <w:r w:rsidR="00764408" w:rsidRPr="003F3458">
        <w:rPr>
          <w:rFonts w:ascii="Times New Roman" w:hAnsi="Times New Roman"/>
          <w:sz w:val="24"/>
          <w:szCs w:val="24"/>
        </w:rPr>
        <w:t>ovog</w:t>
      </w:r>
      <w:r w:rsidRPr="003F3458">
        <w:rPr>
          <w:rFonts w:ascii="Times New Roman" w:hAnsi="Times New Roman"/>
          <w:sz w:val="24"/>
          <w:szCs w:val="24"/>
        </w:rPr>
        <w:t xml:space="preserve"> Zakona</w:t>
      </w:r>
      <w:r w:rsidRPr="00CF575F">
        <w:rPr>
          <w:rFonts w:ascii="Times New Roman" w:hAnsi="Times New Roman"/>
          <w:sz w:val="24"/>
          <w:szCs w:val="24"/>
        </w:rPr>
        <w:t>.</w:t>
      </w:r>
      <w:r w:rsidR="00AB1DB2">
        <w:rPr>
          <w:rFonts w:ascii="Times New Roman" w:hAnsi="Times New Roman"/>
          <w:sz w:val="24"/>
          <w:szCs w:val="24"/>
        </w:rPr>
        <w:t xml:space="preserve"> Zahtjevi zaprimljeni nakon isteka roka odbacit će se Rješenjem. </w:t>
      </w:r>
      <w:r w:rsidRPr="00CF575F">
        <w:rPr>
          <w:rFonts w:ascii="Times New Roman" w:hAnsi="Times New Roman"/>
          <w:sz w:val="24"/>
          <w:szCs w:val="24"/>
        </w:rPr>
        <w:t xml:space="preserve">Reprogramiranje dospjelog duga sukladno ovom Zakonu odobrava se u mjesečnim anuitetima, ovisno o visini dospjele glavnice, i to najduže do 60 mjeseci.  </w:t>
      </w:r>
      <w:r w:rsidR="00AB1DB2">
        <w:rPr>
          <w:rFonts w:ascii="Times New Roman" w:hAnsi="Times New Roman"/>
          <w:sz w:val="24"/>
          <w:szCs w:val="24"/>
        </w:rPr>
        <w:t xml:space="preserve">Također je </w:t>
      </w:r>
      <w:r w:rsidR="00AB1DB2" w:rsidRPr="00CF575F">
        <w:rPr>
          <w:rFonts w:ascii="Times New Roman" w:hAnsi="Times New Roman"/>
          <w:sz w:val="24"/>
          <w:szCs w:val="24"/>
        </w:rPr>
        <w:t>propisano da se na reprogramiranu glavnicu dospjelog duga obračunava zakonska zatezna kamata.</w:t>
      </w:r>
    </w:p>
    <w:p w:rsidR="002F71D0" w:rsidRPr="00CF575F" w:rsidRDefault="002F71D0" w:rsidP="002F71D0">
      <w:pPr>
        <w:rPr>
          <w:rFonts w:ascii="Times New Roman" w:hAnsi="Times New Roman"/>
          <w:b/>
          <w:bCs/>
          <w:sz w:val="24"/>
          <w:szCs w:val="24"/>
        </w:rPr>
      </w:pPr>
      <w:r w:rsidRPr="00CF575F">
        <w:rPr>
          <w:rFonts w:ascii="Times New Roman" w:hAnsi="Times New Roman"/>
          <w:b/>
          <w:bCs/>
          <w:sz w:val="24"/>
          <w:szCs w:val="24"/>
        </w:rPr>
        <w:t>Uz članak 1</w:t>
      </w:r>
      <w:r w:rsidR="00F97A94">
        <w:rPr>
          <w:rFonts w:ascii="Times New Roman" w:hAnsi="Times New Roman"/>
          <w:b/>
          <w:bCs/>
          <w:sz w:val="24"/>
          <w:szCs w:val="24"/>
        </w:rPr>
        <w:t>3</w:t>
      </w:r>
      <w:r w:rsidRPr="00CF575F">
        <w:rPr>
          <w:rFonts w:ascii="Times New Roman" w:hAnsi="Times New Roman"/>
          <w:b/>
          <w:bCs/>
          <w:sz w:val="24"/>
          <w:szCs w:val="24"/>
        </w:rPr>
        <w:t>.</w:t>
      </w:r>
    </w:p>
    <w:p w:rsidR="00AB1DB2" w:rsidRPr="00CF575F" w:rsidRDefault="00AB1DB2" w:rsidP="00AB1DB2">
      <w:pPr>
        <w:jc w:val="both"/>
        <w:rPr>
          <w:rFonts w:ascii="Times New Roman" w:hAnsi="Times New Roman"/>
          <w:sz w:val="24"/>
          <w:szCs w:val="24"/>
        </w:rPr>
      </w:pPr>
      <w:r w:rsidRPr="00CF575F">
        <w:rPr>
          <w:rFonts w:ascii="Times New Roman" w:hAnsi="Times New Roman"/>
          <w:sz w:val="24"/>
          <w:szCs w:val="24"/>
        </w:rPr>
        <w:t xml:space="preserve">Ovim člankom propisano je da se o zahtjevu za reprogramu odlučuje rješenjem koje donosi </w:t>
      </w:r>
      <w:r>
        <w:rPr>
          <w:rFonts w:ascii="Times New Roman" w:hAnsi="Times New Roman"/>
          <w:sz w:val="24"/>
          <w:szCs w:val="24"/>
        </w:rPr>
        <w:t xml:space="preserve">porezno tijelo </w:t>
      </w:r>
      <w:r w:rsidRPr="00CF575F">
        <w:rPr>
          <w:rFonts w:ascii="Times New Roman" w:hAnsi="Times New Roman"/>
          <w:sz w:val="24"/>
          <w:szCs w:val="24"/>
        </w:rPr>
        <w:t>prema pravilima propisanima za opći upravni postupak. Po izvršnosti rješenja ovrha će se obustaviti za iznos duga obuhvaćenog rješenjem o reprogramu.</w:t>
      </w:r>
    </w:p>
    <w:p w:rsidR="006300D9" w:rsidRDefault="00AB1DB2" w:rsidP="006300D9">
      <w:pPr>
        <w:jc w:val="both"/>
        <w:rPr>
          <w:rStyle w:val="CommentReference"/>
        </w:rPr>
      </w:pPr>
      <w:r w:rsidRPr="00CF575F">
        <w:rPr>
          <w:rFonts w:ascii="Times New Roman" w:hAnsi="Times New Roman"/>
          <w:sz w:val="24"/>
          <w:szCs w:val="24"/>
        </w:rPr>
        <w:t xml:space="preserve">Ne pridržavanjem rokova i načina plaćanja reprogramirane glavnice dospjelog duga, rješenje će se ukinuti, a dužniku prestaje pravo na otpis duga s osnove pripadajućih kamata i troškova. </w:t>
      </w:r>
      <w:r w:rsidRPr="00CF575F">
        <w:rPr>
          <w:rStyle w:val="CommentReference"/>
        </w:rPr>
        <w:t> </w:t>
      </w:r>
    </w:p>
    <w:p w:rsidR="002F71D0" w:rsidRDefault="002F71D0" w:rsidP="006300D9">
      <w:pPr>
        <w:jc w:val="both"/>
        <w:rPr>
          <w:rFonts w:ascii="Times New Roman" w:hAnsi="Times New Roman"/>
          <w:b/>
          <w:bCs/>
          <w:sz w:val="24"/>
          <w:szCs w:val="24"/>
        </w:rPr>
      </w:pPr>
      <w:r w:rsidRPr="00CF575F">
        <w:rPr>
          <w:rFonts w:ascii="Times New Roman" w:hAnsi="Times New Roman"/>
          <w:b/>
          <w:bCs/>
          <w:sz w:val="24"/>
          <w:szCs w:val="24"/>
        </w:rPr>
        <w:t>Uz članak 1</w:t>
      </w:r>
      <w:r w:rsidR="00F97A94">
        <w:rPr>
          <w:rFonts w:ascii="Times New Roman" w:hAnsi="Times New Roman"/>
          <w:b/>
          <w:bCs/>
          <w:sz w:val="24"/>
          <w:szCs w:val="24"/>
        </w:rPr>
        <w:t>4</w:t>
      </w:r>
      <w:r w:rsidRPr="00CF575F">
        <w:rPr>
          <w:rFonts w:ascii="Times New Roman" w:hAnsi="Times New Roman"/>
          <w:b/>
          <w:bCs/>
          <w:sz w:val="24"/>
          <w:szCs w:val="24"/>
        </w:rPr>
        <w:t>.</w:t>
      </w:r>
    </w:p>
    <w:p w:rsidR="00AB1DB2" w:rsidRDefault="00AB1DB2" w:rsidP="00AB1DB2">
      <w:pPr>
        <w:jc w:val="both"/>
        <w:rPr>
          <w:rFonts w:ascii="Times New Roman" w:hAnsi="Times New Roman"/>
          <w:sz w:val="24"/>
          <w:szCs w:val="24"/>
        </w:rPr>
      </w:pPr>
      <w:r w:rsidRPr="00CF575F">
        <w:rPr>
          <w:rFonts w:ascii="Times New Roman" w:hAnsi="Times New Roman"/>
          <w:sz w:val="24"/>
          <w:szCs w:val="24"/>
        </w:rPr>
        <w:t>Ovim člankom propisano da je protiv rješenja kojim je odlučeno o reprogramu i rješenja kojim se ukida reprogram može izjaviti žalba nadležnom drugostupanjskom tijelu.  Izjavljena žalba ne odgađa izvršenje rješenja.</w:t>
      </w:r>
    </w:p>
    <w:p w:rsidR="00716F08" w:rsidRPr="00CF575F" w:rsidRDefault="00716F08" w:rsidP="00AB1DB2">
      <w:pPr>
        <w:jc w:val="both"/>
        <w:rPr>
          <w:rFonts w:ascii="Times New Roman" w:hAnsi="Times New Roman"/>
          <w:sz w:val="24"/>
          <w:szCs w:val="24"/>
        </w:rPr>
      </w:pPr>
    </w:p>
    <w:p w:rsidR="002F71D0" w:rsidRDefault="002F71D0" w:rsidP="002F71D0">
      <w:pPr>
        <w:rPr>
          <w:rFonts w:ascii="Times New Roman" w:hAnsi="Times New Roman"/>
          <w:b/>
          <w:bCs/>
          <w:sz w:val="24"/>
          <w:szCs w:val="24"/>
        </w:rPr>
      </w:pPr>
      <w:r w:rsidRPr="00CF575F">
        <w:rPr>
          <w:rFonts w:ascii="Times New Roman" w:hAnsi="Times New Roman"/>
          <w:b/>
          <w:bCs/>
          <w:sz w:val="24"/>
          <w:szCs w:val="24"/>
        </w:rPr>
        <w:lastRenderedPageBreak/>
        <w:t>Uz članak 1</w:t>
      </w:r>
      <w:r w:rsidR="00F97A94">
        <w:rPr>
          <w:rFonts w:ascii="Times New Roman" w:hAnsi="Times New Roman"/>
          <w:b/>
          <w:bCs/>
          <w:sz w:val="24"/>
          <w:szCs w:val="24"/>
        </w:rPr>
        <w:t>5</w:t>
      </w:r>
      <w:r w:rsidRPr="00CF575F">
        <w:rPr>
          <w:rFonts w:ascii="Times New Roman" w:hAnsi="Times New Roman"/>
          <w:b/>
          <w:bCs/>
          <w:sz w:val="24"/>
          <w:szCs w:val="24"/>
        </w:rPr>
        <w:t>.</w:t>
      </w:r>
    </w:p>
    <w:p w:rsidR="00AB1DB2" w:rsidRPr="00CF575F" w:rsidRDefault="00AB1DB2" w:rsidP="00AB1DB2">
      <w:pPr>
        <w:jc w:val="both"/>
        <w:rPr>
          <w:rFonts w:ascii="Times New Roman" w:hAnsi="Times New Roman"/>
          <w:sz w:val="24"/>
          <w:szCs w:val="24"/>
        </w:rPr>
      </w:pPr>
      <w:r w:rsidRPr="00CF575F">
        <w:rPr>
          <w:rFonts w:ascii="Times New Roman" w:hAnsi="Times New Roman"/>
          <w:sz w:val="24"/>
          <w:szCs w:val="24"/>
        </w:rPr>
        <w:t xml:space="preserve">Ovim člankom propisano je da za reprogramirani iznos glavnice duga zastara prava na naplatu prekida s danom izvršnosti rješenja kojim je odlučeno o reprogramu. </w:t>
      </w:r>
    </w:p>
    <w:p w:rsidR="004756EE" w:rsidRPr="00CF575F" w:rsidRDefault="004756EE" w:rsidP="004756EE">
      <w:pPr>
        <w:rPr>
          <w:rFonts w:ascii="Times New Roman" w:hAnsi="Times New Roman"/>
          <w:b/>
          <w:bCs/>
          <w:sz w:val="24"/>
          <w:szCs w:val="24"/>
        </w:rPr>
      </w:pPr>
      <w:r w:rsidRPr="00CF575F">
        <w:rPr>
          <w:rFonts w:ascii="Times New Roman" w:hAnsi="Times New Roman"/>
          <w:b/>
          <w:bCs/>
          <w:sz w:val="24"/>
          <w:szCs w:val="24"/>
        </w:rPr>
        <w:t>Uz članak 1</w:t>
      </w:r>
      <w:r w:rsidR="00F97A94">
        <w:rPr>
          <w:rFonts w:ascii="Times New Roman" w:hAnsi="Times New Roman"/>
          <w:b/>
          <w:bCs/>
          <w:sz w:val="24"/>
          <w:szCs w:val="24"/>
        </w:rPr>
        <w:t>6</w:t>
      </w:r>
      <w:r w:rsidRPr="00CF575F">
        <w:rPr>
          <w:rFonts w:ascii="Times New Roman" w:hAnsi="Times New Roman"/>
          <w:b/>
          <w:bCs/>
          <w:sz w:val="24"/>
          <w:szCs w:val="24"/>
        </w:rPr>
        <w:t>.</w:t>
      </w:r>
    </w:p>
    <w:p w:rsidR="00AB1DB2" w:rsidRDefault="00AB1DB2" w:rsidP="00AB1DB2">
      <w:pPr>
        <w:spacing w:after="0"/>
        <w:jc w:val="both"/>
        <w:rPr>
          <w:rFonts w:ascii="Times New Roman" w:hAnsi="Times New Roman"/>
          <w:sz w:val="24"/>
          <w:szCs w:val="24"/>
        </w:rPr>
      </w:pPr>
      <w:r w:rsidRPr="00CF575F">
        <w:rPr>
          <w:rFonts w:ascii="Times New Roman" w:hAnsi="Times New Roman"/>
          <w:sz w:val="24"/>
          <w:szCs w:val="24"/>
        </w:rPr>
        <w:t xml:space="preserve">Ovim člankom propisano je da će Financijska agencija za potrebe postupanja </w:t>
      </w:r>
      <w:r w:rsidRPr="003F3458">
        <w:rPr>
          <w:rFonts w:ascii="Times New Roman" w:hAnsi="Times New Roman"/>
          <w:sz w:val="24"/>
          <w:szCs w:val="24"/>
        </w:rPr>
        <w:t xml:space="preserve">po </w:t>
      </w:r>
      <w:r w:rsidR="00104F69" w:rsidRPr="003F3458">
        <w:rPr>
          <w:rFonts w:ascii="Times New Roman" w:hAnsi="Times New Roman"/>
          <w:sz w:val="24"/>
          <w:szCs w:val="24"/>
        </w:rPr>
        <w:t>ovom</w:t>
      </w:r>
      <w:r w:rsidRPr="00CF575F">
        <w:rPr>
          <w:rFonts w:ascii="Times New Roman" w:hAnsi="Times New Roman"/>
          <w:sz w:val="24"/>
          <w:szCs w:val="24"/>
        </w:rPr>
        <w:t xml:space="preserve"> Zakonu koristiti javno objavljene podatke iz Registra proračunskih i izvanproračunskih korisnika i Registra trgovačkih društava i drugih pravnih osoba obveznika davanja Izjave o fiskalnoj odgovornosti koje objavljuje Ministarstvo financija.</w:t>
      </w:r>
      <w:r>
        <w:rPr>
          <w:rFonts w:ascii="Times New Roman" w:hAnsi="Times New Roman"/>
          <w:sz w:val="24"/>
          <w:szCs w:val="24"/>
        </w:rPr>
        <w:t xml:space="preserve"> </w:t>
      </w:r>
    </w:p>
    <w:p w:rsidR="00AB1DB2" w:rsidRPr="00CF575F" w:rsidRDefault="00AB1DB2" w:rsidP="00AB1DB2">
      <w:pPr>
        <w:spacing w:after="0"/>
        <w:jc w:val="both"/>
        <w:rPr>
          <w:rFonts w:ascii="Times New Roman" w:hAnsi="Times New Roman"/>
          <w:sz w:val="24"/>
          <w:szCs w:val="24"/>
        </w:rPr>
      </w:pPr>
    </w:p>
    <w:p w:rsidR="00AB1DB2" w:rsidRPr="00CF575F" w:rsidRDefault="00AB1DB2" w:rsidP="00AB1DB2">
      <w:pPr>
        <w:spacing w:after="0"/>
        <w:jc w:val="both"/>
        <w:rPr>
          <w:rFonts w:ascii="Times New Roman" w:hAnsi="Times New Roman"/>
          <w:sz w:val="24"/>
          <w:szCs w:val="24"/>
        </w:rPr>
      </w:pPr>
      <w:r w:rsidRPr="00CF575F">
        <w:rPr>
          <w:rFonts w:ascii="Times New Roman" w:hAnsi="Times New Roman"/>
          <w:sz w:val="24"/>
          <w:szCs w:val="24"/>
        </w:rPr>
        <w:t>Također je propisano da će Ministarstvo financija Financijskoj agenciji za potrebe postupanja po ovom Zakonu dostaviti podatke o fizičkim osobama koje na dan 1. siječnja 2018. godine obavljaju registriranu djelatnost.</w:t>
      </w:r>
    </w:p>
    <w:p w:rsidR="002F71D0" w:rsidRDefault="002F71D0" w:rsidP="002F71D0">
      <w:pPr>
        <w:spacing w:after="0" w:line="240" w:lineRule="auto"/>
        <w:jc w:val="both"/>
        <w:rPr>
          <w:rFonts w:ascii="Times New Roman" w:hAnsi="Times New Roman"/>
          <w:sz w:val="24"/>
          <w:szCs w:val="24"/>
        </w:rPr>
      </w:pPr>
    </w:p>
    <w:p w:rsidR="002F71D0" w:rsidRPr="00CF575F" w:rsidRDefault="004756EE" w:rsidP="004756EE">
      <w:pPr>
        <w:rPr>
          <w:rFonts w:ascii="Times New Roman" w:hAnsi="Times New Roman"/>
          <w:b/>
          <w:bCs/>
          <w:sz w:val="24"/>
          <w:szCs w:val="24"/>
        </w:rPr>
      </w:pPr>
      <w:r w:rsidRPr="00CF575F">
        <w:rPr>
          <w:rFonts w:ascii="Times New Roman" w:hAnsi="Times New Roman"/>
          <w:b/>
          <w:bCs/>
          <w:sz w:val="24"/>
          <w:szCs w:val="24"/>
        </w:rPr>
        <w:t>U</w:t>
      </w:r>
      <w:r w:rsidR="00CF575F" w:rsidRPr="00CF575F">
        <w:rPr>
          <w:rFonts w:ascii="Times New Roman" w:hAnsi="Times New Roman"/>
          <w:b/>
          <w:bCs/>
          <w:sz w:val="24"/>
          <w:szCs w:val="24"/>
        </w:rPr>
        <w:t>z</w:t>
      </w:r>
      <w:r w:rsidRPr="00CF575F">
        <w:rPr>
          <w:rFonts w:ascii="Times New Roman" w:hAnsi="Times New Roman"/>
          <w:b/>
          <w:bCs/>
          <w:sz w:val="24"/>
          <w:szCs w:val="24"/>
        </w:rPr>
        <w:t xml:space="preserve"> članak 1</w:t>
      </w:r>
      <w:r w:rsidR="00F97A94">
        <w:rPr>
          <w:rFonts w:ascii="Times New Roman" w:hAnsi="Times New Roman"/>
          <w:b/>
          <w:bCs/>
          <w:sz w:val="24"/>
          <w:szCs w:val="24"/>
        </w:rPr>
        <w:t>7</w:t>
      </w:r>
      <w:r w:rsidRPr="00CF575F">
        <w:rPr>
          <w:rFonts w:ascii="Times New Roman" w:hAnsi="Times New Roman"/>
          <w:b/>
          <w:bCs/>
          <w:sz w:val="24"/>
          <w:szCs w:val="24"/>
        </w:rPr>
        <w:t>.</w:t>
      </w:r>
    </w:p>
    <w:p w:rsidR="00AB1DB2" w:rsidRDefault="001679D8" w:rsidP="001679D8">
      <w:pPr>
        <w:spacing w:line="240" w:lineRule="auto"/>
        <w:jc w:val="both"/>
        <w:rPr>
          <w:rFonts w:ascii="Times New Roman" w:hAnsi="Times New Roman"/>
          <w:sz w:val="24"/>
          <w:szCs w:val="24"/>
        </w:rPr>
      </w:pPr>
      <w:r>
        <w:rPr>
          <w:rFonts w:ascii="Times New Roman" w:hAnsi="Times New Roman"/>
          <w:sz w:val="24"/>
          <w:szCs w:val="24"/>
        </w:rPr>
        <w:t xml:space="preserve">Ovim člankom propisano je </w:t>
      </w:r>
      <w:r w:rsidRPr="00CF575F">
        <w:rPr>
          <w:rFonts w:ascii="Times New Roman" w:hAnsi="Times New Roman"/>
          <w:sz w:val="24"/>
          <w:szCs w:val="24"/>
        </w:rPr>
        <w:t>kako se otpisi dugova prema ovom Zakonu provode neovisno o uvjetima porezno priznatih otpisa prema propisima o oporezivanju dobiti i dohotka</w:t>
      </w:r>
      <w:r w:rsidR="00D53C67">
        <w:rPr>
          <w:rFonts w:ascii="Times New Roman" w:hAnsi="Times New Roman"/>
          <w:sz w:val="24"/>
          <w:szCs w:val="24"/>
        </w:rPr>
        <w:t>.</w:t>
      </w:r>
      <w:r w:rsidRPr="00CF575F">
        <w:rPr>
          <w:rFonts w:ascii="Times New Roman" w:hAnsi="Times New Roman"/>
          <w:sz w:val="24"/>
          <w:szCs w:val="24"/>
        </w:rPr>
        <w:t xml:space="preserve"> </w:t>
      </w:r>
      <w:r w:rsidR="00AB1DB2" w:rsidRPr="00CF575F">
        <w:rPr>
          <w:rFonts w:ascii="Times New Roman" w:hAnsi="Times New Roman"/>
          <w:sz w:val="24"/>
          <w:szCs w:val="24"/>
        </w:rPr>
        <w:t xml:space="preserve">Također se propisuje i učinak otpisa dugova, kao konačnog otpisa iako od dužnika nije pribavljena suglasnost, obzirom da se u praksi često događaju situacije da se dužnici ne odazivaju na pozive vjerovnika. S druge strane želi se spriječiti da vjerovnici otpisane dugove prema ovom Zakonu nastave potraživati. </w:t>
      </w:r>
    </w:p>
    <w:p w:rsidR="00133253" w:rsidRDefault="00133253" w:rsidP="001679D8">
      <w:pPr>
        <w:spacing w:line="240" w:lineRule="auto"/>
        <w:jc w:val="both"/>
        <w:rPr>
          <w:rFonts w:ascii="Times New Roman" w:hAnsi="Times New Roman"/>
          <w:sz w:val="24"/>
          <w:szCs w:val="24"/>
        </w:rPr>
      </w:pPr>
      <w:r w:rsidRPr="00133253">
        <w:rPr>
          <w:rFonts w:ascii="Times New Roman" w:hAnsi="Times New Roman"/>
          <w:b/>
          <w:sz w:val="24"/>
          <w:szCs w:val="24"/>
        </w:rPr>
        <w:t>Uz članak 1</w:t>
      </w:r>
      <w:r w:rsidR="00F97A94">
        <w:rPr>
          <w:rFonts w:ascii="Times New Roman" w:hAnsi="Times New Roman"/>
          <w:b/>
          <w:sz w:val="24"/>
          <w:szCs w:val="24"/>
        </w:rPr>
        <w:t>8</w:t>
      </w:r>
      <w:r>
        <w:rPr>
          <w:rFonts w:ascii="Times New Roman" w:hAnsi="Times New Roman"/>
          <w:sz w:val="24"/>
          <w:szCs w:val="24"/>
        </w:rPr>
        <w:t>.</w:t>
      </w:r>
    </w:p>
    <w:p w:rsidR="00133253" w:rsidRPr="001B0316" w:rsidRDefault="00133253" w:rsidP="006575BE">
      <w:pPr>
        <w:spacing w:after="0" w:line="240" w:lineRule="auto"/>
        <w:jc w:val="both"/>
        <w:rPr>
          <w:rFonts w:ascii="Times New Roman" w:hAnsi="Times New Roman"/>
          <w:sz w:val="24"/>
          <w:szCs w:val="24"/>
        </w:rPr>
      </w:pPr>
      <w:r>
        <w:rPr>
          <w:rFonts w:ascii="Times New Roman" w:hAnsi="Times New Roman"/>
          <w:sz w:val="24"/>
          <w:szCs w:val="24"/>
        </w:rPr>
        <w:t>Ovim člankom se propisuje da će Ministarstvo financija će u roku od dvije godine od dana stupanja na snagu ovog Zakona provesti naknadnu procjenu učinaka ovog Zakona i o tome izvijestiti Vladu Republike Hrvatske.</w:t>
      </w:r>
    </w:p>
    <w:p w:rsidR="00133253" w:rsidRPr="006E5DD3" w:rsidRDefault="00133253" w:rsidP="001679D8">
      <w:pPr>
        <w:spacing w:line="240" w:lineRule="auto"/>
        <w:jc w:val="both"/>
        <w:rPr>
          <w:rFonts w:ascii="Times New Roman" w:hAnsi="Times New Roman"/>
          <w:b/>
          <w:sz w:val="24"/>
          <w:szCs w:val="24"/>
        </w:rPr>
      </w:pPr>
    </w:p>
    <w:p w:rsidR="004756EE" w:rsidRPr="00CF575F" w:rsidRDefault="004756EE" w:rsidP="004756EE">
      <w:pPr>
        <w:rPr>
          <w:rFonts w:ascii="Times New Roman" w:hAnsi="Times New Roman"/>
          <w:b/>
          <w:bCs/>
          <w:sz w:val="24"/>
          <w:szCs w:val="24"/>
        </w:rPr>
      </w:pPr>
      <w:r w:rsidRPr="00CF575F">
        <w:rPr>
          <w:rFonts w:ascii="Times New Roman" w:hAnsi="Times New Roman"/>
          <w:b/>
          <w:bCs/>
          <w:sz w:val="24"/>
          <w:szCs w:val="24"/>
        </w:rPr>
        <w:t>Uz članak 1</w:t>
      </w:r>
      <w:r w:rsidR="00F97A94">
        <w:rPr>
          <w:rFonts w:ascii="Times New Roman" w:hAnsi="Times New Roman"/>
          <w:b/>
          <w:bCs/>
          <w:sz w:val="24"/>
          <w:szCs w:val="24"/>
        </w:rPr>
        <w:t>9</w:t>
      </w:r>
      <w:r w:rsidRPr="00CF575F">
        <w:rPr>
          <w:rFonts w:ascii="Times New Roman" w:hAnsi="Times New Roman"/>
          <w:b/>
          <w:bCs/>
          <w:sz w:val="24"/>
          <w:szCs w:val="24"/>
        </w:rPr>
        <w:t>.</w:t>
      </w:r>
    </w:p>
    <w:p w:rsidR="00E97310" w:rsidRPr="00CF575F" w:rsidRDefault="00E97310" w:rsidP="00B71770">
      <w:pPr>
        <w:spacing w:after="0" w:line="240" w:lineRule="auto"/>
        <w:jc w:val="both"/>
        <w:rPr>
          <w:rFonts w:ascii="Times New Roman" w:hAnsi="Times New Roman"/>
          <w:sz w:val="24"/>
          <w:szCs w:val="24"/>
        </w:rPr>
      </w:pPr>
      <w:r w:rsidRPr="00CF575F">
        <w:rPr>
          <w:rFonts w:ascii="Times New Roman" w:hAnsi="Times New Roman"/>
          <w:sz w:val="24"/>
          <w:szCs w:val="24"/>
        </w:rPr>
        <w:t xml:space="preserve">Ovim člankom </w:t>
      </w:r>
      <w:r w:rsidR="001679D8">
        <w:rPr>
          <w:rFonts w:ascii="Times New Roman" w:hAnsi="Times New Roman"/>
          <w:sz w:val="24"/>
          <w:szCs w:val="24"/>
        </w:rPr>
        <w:t xml:space="preserve">propisuje se da će </w:t>
      </w:r>
      <w:r w:rsidR="006575BE">
        <w:rPr>
          <w:rFonts w:ascii="Times New Roman" w:hAnsi="Times New Roman"/>
          <w:sz w:val="24"/>
          <w:szCs w:val="24"/>
        </w:rPr>
        <w:t xml:space="preserve">se </w:t>
      </w:r>
      <w:r w:rsidR="001679D8">
        <w:rPr>
          <w:rFonts w:ascii="Times New Roman" w:hAnsi="Times New Roman"/>
          <w:sz w:val="24"/>
          <w:szCs w:val="24"/>
        </w:rPr>
        <w:t xml:space="preserve">Zakon objaviti u Narodim novinama, kao i njegovo stupanje na snagu. </w:t>
      </w:r>
    </w:p>
    <w:p w:rsidR="007674D7" w:rsidRDefault="007674D7" w:rsidP="00526DC3">
      <w:pPr>
        <w:spacing w:line="240" w:lineRule="auto"/>
        <w:jc w:val="center"/>
        <w:rPr>
          <w:rFonts w:ascii="Times New Roman" w:hAnsi="Times New Roman"/>
          <w:b/>
          <w:sz w:val="24"/>
          <w:szCs w:val="24"/>
        </w:rPr>
      </w:pPr>
    </w:p>
    <w:p w:rsidR="00997EB0" w:rsidRDefault="00997EB0" w:rsidP="00526DC3">
      <w:pPr>
        <w:spacing w:line="240" w:lineRule="auto"/>
        <w:jc w:val="center"/>
        <w:rPr>
          <w:rFonts w:ascii="Times New Roman" w:hAnsi="Times New Roman"/>
          <w:b/>
          <w:sz w:val="24"/>
          <w:szCs w:val="24"/>
        </w:rPr>
      </w:pPr>
    </w:p>
    <w:sectPr w:rsidR="00997EB0" w:rsidSect="00E54AF2">
      <w:headerReference w:type="even" r:id="rId12"/>
      <w:headerReference w:type="default" r:id="rId13"/>
      <w:footerReference w:type="default" r:id="rId14"/>
      <w:pgSz w:w="11907" w:h="16840" w:code="9"/>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8EB" w:rsidRDefault="00FE78EB" w:rsidP="00CF360A">
      <w:pPr>
        <w:spacing w:after="0" w:line="240" w:lineRule="auto"/>
      </w:pPr>
      <w:r>
        <w:separator/>
      </w:r>
    </w:p>
  </w:endnote>
  <w:endnote w:type="continuationSeparator" w:id="0">
    <w:p w:rsidR="00FE78EB" w:rsidRDefault="00FE78EB" w:rsidP="00CF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B517E3">
    <w:pPr>
      <w:pStyle w:val="Footer"/>
    </w:pPr>
    <w:r>
      <w:rPr>
        <w:noProof/>
        <w:lang w:eastAsia="hr-HR"/>
      </w:rPr>
      <mc:AlternateContent>
        <mc:Choice Requires="wps">
          <w:drawing>
            <wp:anchor distT="0" distB="0" distL="114300" distR="114300" simplePos="0" relativeHeight="251660288" behindDoc="0" locked="0" layoutInCell="1" allowOverlap="1">
              <wp:simplePos x="0" y="0"/>
              <wp:positionH relativeFrom="page">
                <wp:posOffset>6827520</wp:posOffset>
              </wp:positionH>
              <wp:positionV relativeFrom="page">
                <wp:posOffset>10146030</wp:posOffset>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9C76FA" w:rsidRPr="005C1E13" w:rsidRDefault="005C1603" w:rsidP="00B1043B">
                          <w:pPr>
                            <w:pBdr>
                              <w:top w:val="single" w:sz="4" w:space="1" w:color="7F7F7F"/>
                            </w:pBdr>
                            <w:jc w:val="center"/>
                            <w:rPr>
                              <w:color w:val="C0504D"/>
                            </w:rPr>
                          </w:pPr>
                          <w:r>
                            <w:fldChar w:fldCharType="begin"/>
                          </w:r>
                          <w:r w:rsidR="009C76FA">
                            <w:instrText xml:space="preserve"> PAGE   \* MERGEFORMAT </w:instrText>
                          </w:r>
                          <w:r>
                            <w:fldChar w:fldCharType="separate"/>
                          </w:r>
                          <w:r w:rsidR="009C76FA" w:rsidRPr="00BC62F4">
                            <w:rPr>
                              <w:noProof/>
                              <w:color w:val="C0504D"/>
                            </w:rPr>
                            <w:t>7</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537.6pt;margin-top:798.9pt;width:44.5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" filled="f" fillcolor="#c0504d" stroked="f" strokecolor="#4f81bd" strokeweight="2.25pt">
              <v:textbox inset=",0,,0">
                <w:txbxContent>
                  <w:p w:rsidR="009C76FA" w:rsidRPr="005C1E13" w:rsidRDefault="005C1603" w:rsidP="00B1043B">
                    <w:pPr>
                      <w:pBdr>
                        <w:top w:val="single" w:sz="4" w:space="1" w:color="7F7F7F"/>
                      </w:pBdr>
                      <w:jc w:val="center"/>
                      <w:rPr>
                        <w:color w:val="C0504D"/>
                      </w:rPr>
                    </w:pPr>
                    <w:r>
                      <w:fldChar w:fldCharType="begin"/>
                    </w:r>
                    <w:r w:rsidR="009C76FA">
                      <w:instrText xml:space="preserve"> PAGE   \* MERGEFORMAT </w:instrText>
                    </w:r>
                    <w:r>
                      <w:fldChar w:fldCharType="separate"/>
                    </w:r>
                    <w:r w:rsidR="009C76FA" w:rsidRPr="00BC62F4">
                      <w:rPr>
                        <w:noProof/>
                        <w:color w:val="C0504D"/>
                      </w:rPr>
                      <w:t>7</w:t>
                    </w:r>
                    <w:r>
                      <w:rPr>
                        <w:noProof/>
                        <w:color w:val="C0504D"/>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9C76FA">
    <w:pPr>
      <w:pStyle w:val="Footer"/>
      <w:jc w:val="right"/>
    </w:pPr>
  </w:p>
  <w:p w:rsidR="009C76FA" w:rsidRDefault="009C7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9C7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8EB" w:rsidRDefault="00FE78EB" w:rsidP="00CF360A">
      <w:pPr>
        <w:spacing w:after="0" w:line="240" w:lineRule="auto"/>
      </w:pPr>
      <w:r>
        <w:separator/>
      </w:r>
    </w:p>
  </w:footnote>
  <w:footnote w:type="continuationSeparator" w:id="0">
    <w:p w:rsidR="00FE78EB" w:rsidRDefault="00FE78EB" w:rsidP="00CF3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5C1603" w:rsidP="00B1043B">
    <w:pPr>
      <w:pStyle w:val="Header"/>
      <w:framePr w:wrap="around" w:vAnchor="text" w:hAnchor="margin" w:xAlign="center" w:y="1"/>
      <w:rPr>
        <w:rStyle w:val="PageNumber"/>
      </w:rPr>
    </w:pPr>
    <w:r>
      <w:rPr>
        <w:rStyle w:val="PageNumber"/>
      </w:rPr>
      <w:fldChar w:fldCharType="begin"/>
    </w:r>
    <w:r w:rsidR="009C76FA">
      <w:rPr>
        <w:rStyle w:val="PageNumber"/>
      </w:rPr>
      <w:instrText xml:space="preserve">PAGE  </w:instrText>
    </w:r>
    <w:r>
      <w:rPr>
        <w:rStyle w:val="PageNumber"/>
      </w:rPr>
      <w:fldChar w:fldCharType="separate"/>
    </w:r>
    <w:r w:rsidR="009C76FA">
      <w:rPr>
        <w:rStyle w:val="PageNumber"/>
        <w:noProof/>
      </w:rPr>
      <w:t>13</w:t>
    </w:r>
    <w:r>
      <w:rPr>
        <w:rStyle w:val="PageNumber"/>
      </w:rPr>
      <w:fldChar w:fldCharType="end"/>
    </w:r>
  </w:p>
  <w:p w:rsidR="009C76FA" w:rsidRDefault="009C7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9C76FA" w:rsidP="00B1043B">
    <w:pPr>
      <w:pStyle w:val="Header"/>
      <w:framePr w:wrap="around" w:vAnchor="text" w:hAnchor="margin" w:xAlign="center" w:y="1"/>
      <w:rPr>
        <w:rStyle w:val="PageNumber"/>
      </w:rPr>
    </w:pPr>
  </w:p>
  <w:p w:rsidR="009C76FA" w:rsidRDefault="009C76FA" w:rsidP="00B10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Default="005C1603" w:rsidP="00B1043B">
    <w:pPr>
      <w:pStyle w:val="Header"/>
      <w:framePr w:wrap="around" w:vAnchor="text" w:hAnchor="margin" w:xAlign="center" w:y="1"/>
      <w:rPr>
        <w:rStyle w:val="PageNumber"/>
      </w:rPr>
    </w:pPr>
    <w:r>
      <w:rPr>
        <w:rStyle w:val="PageNumber"/>
      </w:rPr>
      <w:fldChar w:fldCharType="begin"/>
    </w:r>
    <w:r w:rsidR="009C76FA">
      <w:rPr>
        <w:rStyle w:val="PageNumber"/>
      </w:rPr>
      <w:instrText xml:space="preserve">PAGE  </w:instrText>
    </w:r>
    <w:r>
      <w:rPr>
        <w:rStyle w:val="PageNumber"/>
      </w:rPr>
      <w:fldChar w:fldCharType="separate"/>
    </w:r>
    <w:r w:rsidR="009C76FA">
      <w:rPr>
        <w:rStyle w:val="PageNumber"/>
        <w:noProof/>
      </w:rPr>
      <w:t>13</w:t>
    </w:r>
    <w:r>
      <w:rPr>
        <w:rStyle w:val="PageNumber"/>
      </w:rPr>
      <w:fldChar w:fldCharType="end"/>
    </w:r>
  </w:p>
  <w:p w:rsidR="009C76FA" w:rsidRDefault="009C76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6FA" w:rsidRPr="00B35EA7" w:rsidRDefault="005C1603">
    <w:pPr>
      <w:pStyle w:val="Header"/>
      <w:jc w:val="center"/>
      <w:rPr>
        <w:rFonts w:ascii="Times New Roman" w:hAnsi="Times New Roman"/>
        <w:sz w:val="24"/>
        <w:szCs w:val="24"/>
      </w:rPr>
    </w:pPr>
    <w:r w:rsidRPr="00B35EA7">
      <w:rPr>
        <w:rFonts w:ascii="Times New Roman" w:hAnsi="Times New Roman"/>
        <w:sz w:val="24"/>
        <w:szCs w:val="24"/>
      </w:rPr>
      <w:fldChar w:fldCharType="begin"/>
    </w:r>
    <w:r w:rsidR="009C76FA" w:rsidRPr="00B35EA7">
      <w:rPr>
        <w:rFonts w:ascii="Times New Roman" w:hAnsi="Times New Roman"/>
        <w:sz w:val="24"/>
        <w:szCs w:val="24"/>
      </w:rPr>
      <w:instrText>PAGE   \* MERGEFORMAT</w:instrText>
    </w:r>
    <w:r w:rsidRPr="00B35EA7">
      <w:rPr>
        <w:rFonts w:ascii="Times New Roman" w:hAnsi="Times New Roman"/>
        <w:sz w:val="24"/>
        <w:szCs w:val="24"/>
      </w:rPr>
      <w:fldChar w:fldCharType="separate"/>
    </w:r>
    <w:r w:rsidR="00B517E3">
      <w:rPr>
        <w:rFonts w:ascii="Times New Roman" w:hAnsi="Times New Roman"/>
        <w:noProof/>
        <w:sz w:val="24"/>
        <w:szCs w:val="24"/>
      </w:rPr>
      <w:t>14</w:t>
    </w:r>
    <w:r w:rsidRPr="00B35EA7">
      <w:rPr>
        <w:rFonts w:ascii="Times New Roman" w:hAnsi="Times New Roman"/>
        <w:sz w:val="24"/>
        <w:szCs w:val="24"/>
      </w:rPr>
      <w:fldChar w:fldCharType="end"/>
    </w:r>
  </w:p>
  <w:p w:rsidR="009C76FA" w:rsidRDefault="009C76FA" w:rsidP="00B10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ABF"/>
    <w:multiLevelType w:val="hybridMultilevel"/>
    <w:tmpl w:val="B05E9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100DC"/>
    <w:multiLevelType w:val="hybridMultilevel"/>
    <w:tmpl w:val="9CF62C66"/>
    <w:lvl w:ilvl="0" w:tplc="966666A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86127ED"/>
    <w:multiLevelType w:val="hybridMultilevel"/>
    <w:tmpl w:val="E43EDC60"/>
    <w:lvl w:ilvl="0" w:tplc="09403DCA">
      <w:start w:val="2"/>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0CF71A11"/>
    <w:multiLevelType w:val="hybridMultilevel"/>
    <w:tmpl w:val="17FA4502"/>
    <w:lvl w:ilvl="0" w:tplc="34726996">
      <w:start w:val="2"/>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0EAA5310"/>
    <w:multiLevelType w:val="hybridMultilevel"/>
    <w:tmpl w:val="A61C26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303C"/>
    <w:multiLevelType w:val="hybridMultilevel"/>
    <w:tmpl w:val="5344C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AC61FB"/>
    <w:multiLevelType w:val="hybridMultilevel"/>
    <w:tmpl w:val="292CFE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1E48E1"/>
    <w:multiLevelType w:val="hybridMultilevel"/>
    <w:tmpl w:val="5344C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072C9B"/>
    <w:multiLevelType w:val="hybridMultilevel"/>
    <w:tmpl w:val="D97CF50E"/>
    <w:lvl w:ilvl="0" w:tplc="851611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250596"/>
    <w:multiLevelType w:val="hybridMultilevel"/>
    <w:tmpl w:val="C7549F44"/>
    <w:lvl w:ilvl="0" w:tplc="681C7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C61087"/>
    <w:multiLevelType w:val="hybridMultilevel"/>
    <w:tmpl w:val="EC2839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E93ADC"/>
    <w:multiLevelType w:val="hybridMultilevel"/>
    <w:tmpl w:val="BACEFC56"/>
    <w:lvl w:ilvl="0" w:tplc="041A0011">
      <w:start w:val="1"/>
      <w:numFmt w:val="decimal"/>
      <w:lvlText w:val="%1)"/>
      <w:lvlJc w:val="left"/>
      <w:pPr>
        <w:ind w:left="502"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59D15ED"/>
    <w:multiLevelType w:val="hybridMultilevel"/>
    <w:tmpl w:val="CBA87F3A"/>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5D72DEB"/>
    <w:multiLevelType w:val="hybridMultilevel"/>
    <w:tmpl w:val="CC16FC38"/>
    <w:lvl w:ilvl="0" w:tplc="6BB0BEF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824F40"/>
    <w:multiLevelType w:val="hybridMultilevel"/>
    <w:tmpl w:val="536A9F0C"/>
    <w:lvl w:ilvl="0" w:tplc="159682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743FC3"/>
    <w:multiLevelType w:val="hybridMultilevel"/>
    <w:tmpl w:val="B91E24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0928C0"/>
    <w:multiLevelType w:val="hybridMultilevel"/>
    <w:tmpl w:val="5D804DE4"/>
    <w:lvl w:ilvl="0" w:tplc="10B8A79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85296B"/>
    <w:multiLevelType w:val="hybridMultilevel"/>
    <w:tmpl w:val="2B62AFCA"/>
    <w:lvl w:ilvl="0" w:tplc="932443D8">
      <w:start w:val="2"/>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DFE45A4"/>
    <w:multiLevelType w:val="hybridMultilevel"/>
    <w:tmpl w:val="D024B3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6C3B77"/>
    <w:multiLevelType w:val="hybridMultilevel"/>
    <w:tmpl w:val="606EC6C6"/>
    <w:lvl w:ilvl="0" w:tplc="E45C35EE">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AF3AE7"/>
    <w:multiLevelType w:val="hybridMultilevel"/>
    <w:tmpl w:val="78665EBC"/>
    <w:lvl w:ilvl="0" w:tplc="ADAC453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3F4852"/>
    <w:multiLevelType w:val="hybridMultilevel"/>
    <w:tmpl w:val="B1E2D348"/>
    <w:lvl w:ilvl="0" w:tplc="D6006950">
      <w:start w:val="1"/>
      <w:numFmt w:val="lowerLetter"/>
      <w:lvlText w:val="%1)"/>
      <w:lvlJc w:val="left"/>
      <w:pPr>
        <w:ind w:left="927" w:hanging="360"/>
      </w:pPr>
      <w:rPr>
        <w:rFonts w:hint="default"/>
        <w:sz w:val="22"/>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2" w15:restartNumberingAfterBreak="0">
    <w:nsid w:val="544C24FE"/>
    <w:multiLevelType w:val="hybridMultilevel"/>
    <w:tmpl w:val="B91E24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B81D60"/>
    <w:multiLevelType w:val="hybridMultilevel"/>
    <w:tmpl w:val="D024B3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AF70828"/>
    <w:multiLevelType w:val="hybridMultilevel"/>
    <w:tmpl w:val="FB8264AE"/>
    <w:lvl w:ilvl="0" w:tplc="DA4AD6F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B284DE8"/>
    <w:multiLevelType w:val="hybridMultilevel"/>
    <w:tmpl w:val="8EC80D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406192"/>
    <w:multiLevelType w:val="hybridMultilevel"/>
    <w:tmpl w:val="44B2ED02"/>
    <w:lvl w:ilvl="0" w:tplc="8A882DCC">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5DA263B4"/>
    <w:multiLevelType w:val="hybridMultilevel"/>
    <w:tmpl w:val="B1E2D348"/>
    <w:lvl w:ilvl="0" w:tplc="D6006950">
      <w:start w:val="1"/>
      <w:numFmt w:val="lowerLetter"/>
      <w:lvlText w:val="%1)"/>
      <w:lvlJc w:val="left"/>
      <w:pPr>
        <w:ind w:left="927" w:hanging="360"/>
      </w:pPr>
      <w:rPr>
        <w:rFonts w:hint="default"/>
        <w:sz w:val="22"/>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8" w15:restartNumberingAfterBreak="0">
    <w:nsid w:val="5EDA0917"/>
    <w:multiLevelType w:val="hybridMultilevel"/>
    <w:tmpl w:val="CAEE8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4753CE"/>
    <w:multiLevelType w:val="hybridMultilevel"/>
    <w:tmpl w:val="A3CA2E4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627F6BF4"/>
    <w:multiLevelType w:val="hybridMultilevel"/>
    <w:tmpl w:val="B5BA236A"/>
    <w:lvl w:ilvl="0" w:tplc="ABFC6E10">
      <w:start w:val="4"/>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31" w15:restartNumberingAfterBreak="0">
    <w:nsid w:val="675C734F"/>
    <w:multiLevelType w:val="hybridMultilevel"/>
    <w:tmpl w:val="AA62F06C"/>
    <w:lvl w:ilvl="0" w:tplc="4B486C5E">
      <w:start w:val="2"/>
      <w:numFmt w:val="decimal"/>
      <w:lvlText w:val="(%1)"/>
      <w:lvlJc w:val="left"/>
      <w:pPr>
        <w:ind w:left="525" w:hanging="36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32" w15:restartNumberingAfterBreak="0">
    <w:nsid w:val="72E51A00"/>
    <w:multiLevelType w:val="hybridMultilevel"/>
    <w:tmpl w:val="D024B3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166CD1"/>
    <w:multiLevelType w:val="hybridMultilevel"/>
    <w:tmpl w:val="95568AAE"/>
    <w:lvl w:ilvl="0" w:tplc="30966B8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68E772C"/>
    <w:multiLevelType w:val="hybridMultilevel"/>
    <w:tmpl w:val="45C058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B67CA8"/>
    <w:multiLevelType w:val="hybridMultilevel"/>
    <w:tmpl w:val="0780388C"/>
    <w:lvl w:ilvl="0" w:tplc="E65E5FA6">
      <w:start w:val="1"/>
      <w:numFmt w:val="lowerLetter"/>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9200417"/>
    <w:multiLevelType w:val="hybridMultilevel"/>
    <w:tmpl w:val="292CFE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E93F1F"/>
    <w:multiLevelType w:val="hybridMultilevel"/>
    <w:tmpl w:val="B91E24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BF77E6A"/>
    <w:multiLevelType w:val="hybridMultilevel"/>
    <w:tmpl w:val="CEC4B7CC"/>
    <w:lvl w:ilvl="0" w:tplc="E77E50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CA5162"/>
    <w:multiLevelType w:val="hybridMultilevel"/>
    <w:tmpl w:val="F6941534"/>
    <w:lvl w:ilvl="0" w:tplc="041A000F">
      <w:start w:val="1"/>
      <w:numFmt w:val="decimal"/>
      <w:lvlText w:val="%1."/>
      <w:lvlJc w:val="left"/>
      <w:pPr>
        <w:ind w:left="720" w:hanging="360"/>
      </w:pPr>
      <w:rPr>
        <w:rFonts w:hint="default"/>
      </w:rPr>
    </w:lvl>
    <w:lvl w:ilvl="1" w:tplc="C33C781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F2A3181"/>
    <w:multiLevelType w:val="hybridMultilevel"/>
    <w:tmpl w:val="9586C60A"/>
    <w:lvl w:ilvl="0" w:tplc="05DE53EA">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8"/>
  </w:num>
  <w:num w:numId="3">
    <w:abstractNumId w:val="12"/>
  </w:num>
  <w:num w:numId="4">
    <w:abstractNumId w:val="40"/>
  </w:num>
  <w:num w:numId="5">
    <w:abstractNumId w:val="20"/>
  </w:num>
  <w:num w:numId="6">
    <w:abstractNumId w:val="34"/>
  </w:num>
  <w:num w:numId="7">
    <w:abstractNumId w:val="24"/>
  </w:num>
  <w:num w:numId="8">
    <w:abstractNumId w:val="19"/>
  </w:num>
  <w:num w:numId="9">
    <w:abstractNumId w:val="3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4"/>
  </w:num>
  <w:num w:numId="14">
    <w:abstractNumId w:val="0"/>
  </w:num>
  <w:num w:numId="15">
    <w:abstractNumId w:val="29"/>
  </w:num>
  <w:num w:numId="16">
    <w:abstractNumId w:val="33"/>
  </w:num>
  <w:num w:numId="17">
    <w:abstractNumId w:val="30"/>
  </w:num>
  <w:num w:numId="18">
    <w:abstractNumId w:val="18"/>
  </w:num>
  <w:num w:numId="19">
    <w:abstractNumId w:val="32"/>
  </w:num>
  <w:num w:numId="20">
    <w:abstractNumId w:val="36"/>
  </w:num>
  <w:num w:numId="21">
    <w:abstractNumId w:val="23"/>
  </w:num>
  <w:num w:numId="22">
    <w:abstractNumId w:val="9"/>
  </w:num>
  <w:num w:numId="23">
    <w:abstractNumId w:val="11"/>
  </w:num>
  <w:num w:numId="24">
    <w:abstractNumId w:val="27"/>
  </w:num>
  <w:num w:numId="25">
    <w:abstractNumId w:val="21"/>
  </w:num>
  <w:num w:numId="26">
    <w:abstractNumId w:val="39"/>
  </w:num>
  <w:num w:numId="27">
    <w:abstractNumId w:val="6"/>
  </w:num>
  <w:num w:numId="28">
    <w:abstractNumId w:val="26"/>
  </w:num>
  <w:num w:numId="29">
    <w:abstractNumId w:val="4"/>
  </w:num>
  <w:num w:numId="30">
    <w:abstractNumId w:val="10"/>
  </w:num>
  <w:num w:numId="31">
    <w:abstractNumId w:val="1"/>
  </w:num>
  <w:num w:numId="32">
    <w:abstractNumId w:val="2"/>
  </w:num>
  <w:num w:numId="33">
    <w:abstractNumId w:val="31"/>
  </w:num>
  <w:num w:numId="34">
    <w:abstractNumId w:val="3"/>
  </w:num>
  <w:num w:numId="35">
    <w:abstractNumId w:val="15"/>
  </w:num>
  <w:num w:numId="36">
    <w:abstractNumId w:val="25"/>
  </w:num>
  <w:num w:numId="37">
    <w:abstractNumId w:val="37"/>
  </w:num>
  <w:num w:numId="38">
    <w:abstractNumId w:val="22"/>
  </w:num>
  <w:num w:numId="39">
    <w:abstractNumId w:val="38"/>
  </w:num>
  <w:num w:numId="40">
    <w:abstractNumId w:val="16"/>
  </w:num>
  <w:num w:numId="41">
    <w:abstractNumId w:val="1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D7"/>
    <w:rsid w:val="00002D7F"/>
    <w:rsid w:val="00004730"/>
    <w:rsid w:val="000070F7"/>
    <w:rsid w:val="00007BD2"/>
    <w:rsid w:val="00011D45"/>
    <w:rsid w:val="0001644E"/>
    <w:rsid w:val="000205BD"/>
    <w:rsid w:val="00021D42"/>
    <w:rsid w:val="00023D8D"/>
    <w:rsid w:val="000263E6"/>
    <w:rsid w:val="000265A9"/>
    <w:rsid w:val="000325F2"/>
    <w:rsid w:val="00032E2B"/>
    <w:rsid w:val="00033265"/>
    <w:rsid w:val="00033582"/>
    <w:rsid w:val="00040084"/>
    <w:rsid w:val="00045F07"/>
    <w:rsid w:val="00050185"/>
    <w:rsid w:val="000509C7"/>
    <w:rsid w:val="00051490"/>
    <w:rsid w:val="00052EB1"/>
    <w:rsid w:val="0005475A"/>
    <w:rsid w:val="00061AFA"/>
    <w:rsid w:val="00062D22"/>
    <w:rsid w:val="00067B29"/>
    <w:rsid w:val="000751CE"/>
    <w:rsid w:val="0008026E"/>
    <w:rsid w:val="000854BA"/>
    <w:rsid w:val="00093297"/>
    <w:rsid w:val="000A7E95"/>
    <w:rsid w:val="000B02A3"/>
    <w:rsid w:val="000B7E9E"/>
    <w:rsid w:val="000C2703"/>
    <w:rsid w:val="000C3AE0"/>
    <w:rsid w:val="000D6B93"/>
    <w:rsid w:val="000E48DE"/>
    <w:rsid w:val="000E5A5D"/>
    <w:rsid w:val="000F22CE"/>
    <w:rsid w:val="00100E1E"/>
    <w:rsid w:val="00104F69"/>
    <w:rsid w:val="001117A5"/>
    <w:rsid w:val="001123D4"/>
    <w:rsid w:val="00113F06"/>
    <w:rsid w:val="00123B07"/>
    <w:rsid w:val="00126056"/>
    <w:rsid w:val="00126CED"/>
    <w:rsid w:val="00133253"/>
    <w:rsid w:val="00133D0D"/>
    <w:rsid w:val="00140643"/>
    <w:rsid w:val="00142900"/>
    <w:rsid w:val="00142A4C"/>
    <w:rsid w:val="0014309A"/>
    <w:rsid w:val="00147547"/>
    <w:rsid w:val="00147669"/>
    <w:rsid w:val="001568E6"/>
    <w:rsid w:val="001679D8"/>
    <w:rsid w:val="0017411E"/>
    <w:rsid w:val="00174F5C"/>
    <w:rsid w:val="001822DC"/>
    <w:rsid w:val="0019077F"/>
    <w:rsid w:val="00190A0E"/>
    <w:rsid w:val="001916F3"/>
    <w:rsid w:val="00194DA0"/>
    <w:rsid w:val="00196ED8"/>
    <w:rsid w:val="001974D6"/>
    <w:rsid w:val="001A3242"/>
    <w:rsid w:val="001A3602"/>
    <w:rsid w:val="001A597E"/>
    <w:rsid w:val="001A6BF7"/>
    <w:rsid w:val="001B0316"/>
    <w:rsid w:val="001B0771"/>
    <w:rsid w:val="001C59B4"/>
    <w:rsid w:val="001C77F4"/>
    <w:rsid w:val="001D0375"/>
    <w:rsid w:val="001D4D20"/>
    <w:rsid w:val="001D5D98"/>
    <w:rsid w:val="001E3509"/>
    <w:rsid w:val="001F72D8"/>
    <w:rsid w:val="00201541"/>
    <w:rsid w:val="00210A54"/>
    <w:rsid w:val="00224261"/>
    <w:rsid w:val="00226A4A"/>
    <w:rsid w:val="002346A6"/>
    <w:rsid w:val="00235660"/>
    <w:rsid w:val="00243A65"/>
    <w:rsid w:val="00246C59"/>
    <w:rsid w:val="00246FDD"/>
    <w:rsid w:val="00247886"/>
    <w:rsid w:val="00261835"/>
    <w:rsid w:val="00262BC7"/>
    <w:rsid w:val="00262EC8"/>
    <w:rsid w:val="00267B8D"/>
    <w:rsid w:val="00272CE9"/>
    <w:rsid w:val="00273F85"/>
    <w:rsid w:val="0027677B"/>
    <w:rsid w:val="00283A6E"/>
    <w:rsid w:val="00287FB6"/>
    <w:rsid w:val="0029774F"/>
    <w:rsid w:val="002A188A"/>
    <w:rsid w:val="002A3A77"/>
    <w:rsid w:val="002B034D"/>
    <w:rsid w:val="002B3025"/>
    <w:rsid w:val="002C4F15"/>
    <w:rsid w:val="002C69F0"/>
    <w:rsid w:val="002D0328"/>
    <w:rsid w:val="002D0B98"/>
    <w:rsid w:val="002D14E1"/>
    <w:rsid w:val="002D5FCE"/>
    <w:rsid w:val="002E7858"/>
    <w:rsid w:val="002E7D39"/>
    <w:rsid w:val="002F5EB5"/>
    <w:rsid w:val="002F5F52"/>
    <w:rsid w:val="002F61CE"/>
    <w:rsid w:val="002F629C"/>
    <w:rsid w:val="002F6697"/>
    <w:rsid w:val="002F71D0"/>
    <w:rsid w:val="00300194"/>
    <w:rsid w:val="00301068"/>
    <w:rsid w:val="003014B8"/>
    <w:rsid w:val="0031555F"/>
    <w:rsid w:val="00324232"/>
    <w:rsid w:val="003244C7"/>
    <w:rsid w:val="00332CB1"/>
    <w:rsid w:val="00342625"/>
    <w:rsid w:val="00342F7C"/>
    <w:rsid w:val="0034505A"/>
    <w:rsid w:val="003523E9"/>
    <w:rsid w:val="0035630C"/>
    <w:rsid w:val="0037315D"/>
    <w:rsid w:val="003756B3"/>
    <w:rsid w:val="003858BB"/>
    <w:rsid w:val="003912E3"/>
    <w:rsid w:val="00396BAE"/>
    <w:rsid w:val="003A5EE3"/>
    <w:rsid w:val="003B3788"/>
    <w:rsid w:val="003B467B"/>
    <w:rsid w:val="003C0549"/>
    <w:rsid w:val="003C0FBD"/>
    <w:rsid w:val="003C4AC4"/>
    <w:rsid w:val="003D7AF7"/>
    <w:rsid w:val="003F0E47"/>
    <w:rsid w:val="003F3458"/>
    <w:rsid w:val="003F7800"/>
    <w:rsid w:val="0040222F"/>
    <w:rsid w:val="0041065C"/>
    <w:rsid w:val="0041569C"/>
    <w:rsid w:val="0042137F"/>
    <w:rsid w:val="00421D71"/>
    <w:rsid w:val="004231EB"/>
    <w:rsid w:val="004276A4"/>
    <w:rsid w:val="00435DC4"/>
    <w:rsid w:val="00447AD7"/>
    <w:rsid w:val="00451ACF"/>
    <w:rsid w:val="00453E43"/>
    <w:rsid w:val="004603E8"/>
    <w:rsid w:val="00463B76"/>
    <w:rsid w:val="00464BF6"/>
    <w:rsid w:val="00470E42"/>
    <w:rsid w:val="004756EE"/>
    <w:rsid w:val="0048325C"/>
    <w:rsid w:val="00490F4A"/>
    <w:rsid w:val="004932E0"/>
    <w:rsid w:val="004A3FCA"/>
    <w:rsid w:val="004A63C2"/>
    <w:rsid w:val="004B1C95"/>
    <w:rsid w:val="004B6156"/>
    <w:rsid w:val="004B6F9E"/>
    <w:rsid w:val="004E19A9"/>
    <w:rsid w:val="004E5CE9"/>
    <w:rsid w:val="00502D6A"/>
    <w:rsid w:val="0050342A"/>
    <w:rsid w:val="00504B4D"/>
    <w:rsid w:val="00505456"/>
    <w:rsid w:val="00523749"/>
    <w:rsid w:val="005254EA"/>
    <w:rsid w:val="00526361"/>
    <w:rsid w:val="00526DC3"/>
    <w:rsid w:val="00547A3A"/>
    <w:rsid w:val="0056015D"/>
    <w:rsid w:val="00560481"/>
    <w:rsid w:val="00561773"/>
    <w:rsid w:val="00565115"/>
    <w:rsid w:val="00571F65"/>
    <w:rsid w:val="00585C6C"/>
    <w:rsid w:val="00591658"/>
    <w:rsid w:val="00592D96"/>
    <w:rsid w:val="00593CAE"/>
    <w:rsid w:val="00596BC3"/>
    <w:rsid w:val="005A386C"/>
    <w:rsid w:val="005A4D82"/>
    <w:rsid w:val="005A5741"/>
    <w:rsid w:val="005B34C9"/>
    <w:rsid w:val="005B3961"/>
    <w:rsid w:val="005B4262"/>
    <w:rsid w:val="005B4FE0"/>
    <w:rsid w:val="005C1603"/>
    <w:rsid w:val="005C5272"/>
    <w:rsid w:val="005D43EC"/>
    <w:rsid w:val="005E0417"/>
    <w:rsid w:val="005E0649"/>
    <w:rsid w:val="005E2469"/>
    <w:rsid w:val="005E29AC"/>
    <w:rsid w:val="005F03F2"/>
    <w:rsid w:val="005F11DE"/>
    <w:rsid w:val="00600551"/>
    <w:rsid w:val="006104E1"/>
    <w:rsid w:val="006107E0"/>
    <w:rsid w:val="00612826"/>
    <w:rsid w:val="00616D84"/>
    <w:rsid w:val="00617B60"/>
    <w:rsid w:val="00620A5B"/>
    <w:rsid w:val="00624F87"/>
    <w:rsid w:val="00625FAE"/>
    <w:rsid w:val="00627312"/>
    <w:rsid w:val="006300D9"/>
    <w:rsid w:val="00630F49"/>
    <w:rsid w:val="00636790"/>
    <w:rsid w:val="0063730D"/>
    <w:rsid w:val="00640055"/>
    <w:rsid w:val="006412B0"/>
    <w:rsid w:val="0064242C"/>
    <w:rsid w:val="00650C22"/>
    <w:rsid w:val="006575BE"/>
    <w:rsid w:val="00661800"/>
    <w:rsid w:val="00672078"/>
    <w:rsid w:val="00675AB0"/>
    <w:rsid w:val="0069651F"/>
    <w:rsid w:val="006A0C87"/>
    <w:rsid w:val="006A2C87"/>
    <w:rsid w:val="006A4090"/>
    <w:rsid w:val="006A59FF"/>
    <w:rsid w:val="006A7A8E"/>
    <w:rsid w:val="006B0F98"/>
    <w:rsid w:val="006B18D1"/>
    <w:rsid w:val="006B60FD"/>
    <w:rsid w:val="006C2B5C"/>
    <w:rsid w:val="006C58C5"/>
    <w:rsid w:val="006C6F39"/>
    <w:rsid w:val="006E5DD3"/>
    <w:rsid w:val="006E5DF6"/>
    <w:rsid w:val="006E6048"/>
    <w:rsid w:val="006F01E9"/>
    <w:rsid w:val="006F105F"/>
    <w:rsid w:val="00701238"/>
    <w:rsid w:val="00702773"/>
    <w:rsid w:val="0070558C"/>
    <w:rsid w:val="007055BE"/>
    <w:rsid w:val="00705F37"/>
    <w:rsid w:val="00716F08"/>
    <w:rsid w:val="007212EE"/>
    <w:rsid w:val="00722E97"/>
    <w:rsid w:val="00726F31"/>
    <w:rsid w:val="007409B2"/>
    <w:rsid w:val="007431EA"/>
    <w:rsid w:val="00756431"/>
    <w:rsid w:val="00764408"/>
    <w:rsid w:val="00764FC2"/>
    <w:rsid w:val="00766B98"/>
    <w:rsid w:val="007674D7"/>
    <w:rsid w:val="007703BD"/>
    <w:rsid w:val="007779F8"/>
    <w:rsid w:val="00786F92"/>
    <w:rsid w:val="007914FB"/>
    <w:rsid w:val="00791FDB"/>
    <w:rsid w:val="007A02E0"/>
    <w:rsid w:val="007A3CCC"/>
    <w:rsid w:val="007A4351"/>
    <w:rsid w:val="007A5116"/>
    <w:rsid w:val="007A5977"/>
    <w:rsid w:val="007B5888"/>
    <w:rsid w:val="007C1FFB"/>
    <w:rsid w:val="007C265B"/>
    <w:rsid w:val="007D17AC"/>
    <w:rsid w:val="007E2AEA"/>
    <w:rsid w:val="007E4EC7"/>
    <w:rsid w:val="007E5E24"/>
    <w:rsid w:val="007E6557"/>
    <w:rsid w:val="007E7B57"/>
    <w:rsid w:val="007F4B9E"/>
    <w:rsid w:val="0080374D"/>
    <w:rsid w:val="00812B66"/>
    <w:rsid w:val="008135D6"/>
    <w:rsid w:val="00823207"/>
    <w:rsid w:val="00827822"/>
    <w:rsid w:val="00831610"/>
    <w:rsid w:val="008358CC"/>
    <w:rsid w:val="008404AA"/>
    <w:rsid w:val="008418E2"/>
    <w:rsid w:val="00846937"/>
    <w:rsid w:val="00846C7D"/>
    <w:rsid w:val="00850085"/>
    <w:rsid w:val="00856050"/>
    <w:rsid w:val="00860CD3"/>
    <w:rsid w:val="00863E4F"/>
    <w:rsid w:val="00867240"/>
    <w:rsid w:val="00870F46"/>
    <w:rsid w:val="0087491E"/>
    <w:rsid w:val="00883549"/>
    <w:rsid w:val="008853C2"/>
    <w:rsid w:val="008909D5"/>
    <w:rsid w:val="008A050E"/>
    <w:rsid w:val="008A1EF3"/>
    <w:rsid w:val="008A6E30"/>
    <w:rsid w:val="008B2FD8"/>
    <w:rsid w:val="008B3A73"/>
    <w:rsid w:val="008B496F"/>
    <w:rsid w:val="008B79F8"/>
    <w:rsid w:val="008C2DAC"/>
    <w:rsid w:val="008C50F2"/>
    <w:rsid w:val="008C7520"/>
    <w:rsid w:val="008E326B"/>
    <w:rsid w:val="008E7416"/>
    <w:rsid w:val="008F4600"/>
    <w:rsid w:val="0090680D"/>
    <w:rsid w:val="00913CFE"/>
    <w:rsid w:val="00930FF9"/>
    <w:rsid w:val="009360EB"/>
    <w:rsid w:val="009443C8"/>
    <w:rsid w:val="009463E1"/>
    <w:rsid w:val="00946E19"/>
    <w:rsid w:val="00956AED"/>
    <w:rsid w:val="00957FE6"/>
    <w:rsid w:val="00967C62"/>
    <w:rsid w:val="00967E16"/>
    <w:rsid w:val="00974B8F"/>
    <w:rsid w:val="009816E1"/>
    <w:rsid w:val="009872DE"/>
    <w:rsid w:val="009916C1"/>
    <w:rsid w:val="00991B3C"/>
    <w:rsid w:val="00994107"/>
    <w:rsid w:val="00997431"/>
    <w:rsid w:val="00997A44"/>
    <w:rsid w:val="00997EB0"/>
    <w:rsid w:val="009A7E71"/>
    <w:rsid w:val="009B31DF"/>
    <w:rsid w:val="009C76FA"/>
    <w:rsid w:val="009C7FC3"/>
    <w:rsid w:val="009D4F8F"/>
    <w:rsid w:val="009E7286"/>
    <w:rsid w:val="009F1031"/>
    <w:rsid w:val="009F564E"/>
    <w:rsid w:val="00A00269"/>
    <w:rsid w:val="00A0385B"/>
    <w:rsid w:val="00A10EFD"/>
    <w:rsid w:val="00A11400"/>
    <w:rsid w:val="00A257CD"/>
    <w:rsid w:val="00A34ABC"/>
    <w:rsid w:val="00A35062"/>
    <w:rsid w:val="00A36752"/>
    <w:rsid w:val="00A5243A"/>
    <w:rsid w:val="00A67E35"/>
    <w:rsid w:val="00A74F58"/>
    <w:rsid w:val="00A757ED"/>
    <w:rsid w:val="00A84108"/>
    <w:rsid w:val="00A84C88"/>
    <w:rsid w:val="00A86401"/>
    <w:rsid w:val="00A86859"/>
    <w:rsid w:val="00A90B19"/>
    <w:rsid w:val="00A97F54"/>
    <w:rsid w:val="00AA0BD9"/>
    <w:rsid w:val="00AA6421"/>
    <w:rsid w:val="00AA646F"/>
    <w:rsid w:val="00AB1DB2"/>
    <w:rsid w:val="00AB3156"/>
    <w:rsid w:val="00AC2A65"/>
    <w:rsid w:val="00AD13C1"/>
    <w:rsid w:val="00AD46D9"/>
    <w:rsid w:val="00AD6C23"/>
    <w:rsid w:val="00AF3C49"/>
    <w:rsid w:val="00AF6328"/>
    <w:rsid w:val="00AF6588"/>
    <w:rsid w:val="00B02EC0"/>
    <w:rsid w:val="00B1043B"/>
    <w:rsid w:val="00B10F13"/>
    <w:rsid w:val="00B17C39"/>
    <w:rsid w:val="00B253C5"/>
    <w:rsid w:val="00B25816"/>
    <w:rsid w:val="00B25F28"/>
    <w:rsid w:val="00B32B5A"/>
    <w:rsid w:val="00B35EA7"/>
    <w:rsid w:val="00B364D1"/>
    <w:rsid w:val="00B43B66"/>
    <w:rsid w:val="00B517E3"/>
    <w:rsid w:val="00B543EB"/>
    <w:rsid w:val="00B57976"/>
    <w:rsid w:val="00B603D3"/>
    <w:rsid w:val="00B667BF"/>
    <w:rsid w:val="00B71770"/>
    <w:rsid w:val="00B717B0"/>
    <w:rsid w:val="00B740DE"/>
    <w:rsid w:val="00B76704"/>
    <w:rsid w:val="00B83271"/>
    <w:rsid w:val="00B9272F"/>
    <w:rsid w:val="00B971A8"/>
    <w:rsid w:val="00BA1DD6"/>
    <w:rsid w:val="00BA2B15"/>
    <w:rsid w:val="00BB0032"/>
    <w:rsid w:val="00BB0375"/>
    <w:rsid w:val="00BB0A1E"/>
    <w:rsid w:val="00BB1286"/>
    <w:rsid w:val="00BB2A08"/>
    <w:rsid w:val="00BC1E15"/>
    <w:rsid w:val="00BC26B1"/>
    <w:rsid w:val="00BC3B16"/>
    <w:rsid w:val="00BC7091"/>
    <w:rsid w:val="00BD00C5"/>
    <w:rsid w:val="00BD7016"/>
    <w:rsid w:val="00BD72A1"/>
    <w:rsid w:val="00BE6B8C"/>
    <w:rsid w:val="00BE7B6D"/>
    <w:rsid w:val="00BF5CCE"/>
    <w:rsid w:val="00C01B65"/>
    <w:rsid w:val="00C01EC3"/>
    <w:rsid w:val="00C05A8C"/>
    <w:rsid w:val="00C05CEB"/>
    <w:rsid w:val="00C06DCA"/>
    <w:rsid w:val="00C1059F"/>
    <w:rsid w:val="00C135E1"/>
    <w:rsid w:val="00C22819"/>
    <w:rsid w:val="00C244E4"/>
    <w:rsid w:val="00C336C8"/>
    <w:rsid w:val="00C3385F"/>
    <w:rsid w:val="00C5507A"/>
    <w:rsid w:val="00C66BC6"/>
    <w:rsid w:val="00C704E9"/>
    <w:rsid w:val="00C80B9C"/>
    <w:rsid w:val="00C87719"/>
    <w:rsid w:val="00C94EAC"/>
    <w:rsid w:val="00C95455"/>
    <w:rsid w:val="00CA158D"/>
    <w:rsid w:val="00CA6F30"/>
    <w:rsid w:val="00CB0054"/>
    <w:rsid w:val="00CC3E14"/>
    <w:rsid w:val="00CC411C"/>
    <w:rsid w:val="00CC72E8"/>
    <w:rsid w:val="00CD760C"/>
    <w:rsid w:val="00CE0C69"/>
    <w:rsid w:val="00CE1985"/>
    <w:rsid w:val="00CE54A2"/>
    <w:rsid w:val="00CE7619"/>
    <w:rsid w:val="00CF1AD9"/>
    <w:rsid w:val="00CF360A"/>
    <w:rsid w:val="00CF575F"/>
    <w:rsid w:val="00D009FF"/>
    <w:rsid w:val="00D03D56"/>
    <w:rsid w:val="00D140AE"/>
    <w:rsid w:val="00D14552"/>
    <w:rsid w:val="00D145B2"/>
    <w:rsid w:val="00D14C79"/>
    <w:rsid w:val="00D167C7"/>
    <w:rsid w:val="00D16F4C"/>
    <w:rsid w:val="00D2007D"/>
    <w:rsid w:val="00D217F9"/>
    <w:rsid w:val="00D23AB2"/>
    <w:rsid w:val="00D25266"/>
    <w:rsid w:val="00D36605"/>
    <w:rsid w:val="00D411D9"/>
    <w:rsid w:val="00D474BD"/>
    <w:rsid w:val="00D53C67"/>
    <w:rsid w:val="00D569AD"/>
    <w:rsid w:val="00D606EB"/>
    <w:rsid w:val="00D60F54"/>
    <w:rsid w:val="00D613CF"/>
    <w:rsid w:val="00D64B1C"/>
    <w:rsid w:val="00D73836"/>
    <w:rsid w:val="00D80D50"/>
    <w:rsid w:val="00D820C5"/>
    <w:rsid w:val="00D823A6"/>
    <w:rsid w:val="00D85E7B"/>
    <w:rsid w:val="00D916CE"/>
    <w:rsid w:val="00D9493F"/>
    <w:rsid w:val="00D94992"/>
    <w:rsid w:val="00D95831"/>
    <w:rsid w:val="00D96DB3"/>
    <w:rsid w:val="00DA5616"/>
    <w:rsid w:val="00DB0C83"/>
    <w:rsid w:val="00DB3042"/>
    <w:rsid w:val="00DB59EA"/>
    <w:rsid w:val="00DB6079"/>
    <w:rsid w:val="00DC07A8"/>
    <w:rsid w:val="00DC2333"/>
    <w:rsid w:val="00DC5014"/>
    <w:rsid w:val="00DD1A99"/>
    <w:rsid w:val="00DD34F8"/>
    <w:rsid w:val="00DD6A84"/>
    <w:rsid w:val="00DE36C8"/>
    <w:rsid w:val="00DE3A1D"/>
    <w:rsid w:val="00DE62F1"/>
    <w:rsid w:val="00DF0A3A"/>
    <w:rsid w:val="00DF1D91"/>
    <w:rsid w:val="00DF31CF"/>
    <w:rsid w:val="00DF4F10"/>
    <w:rsid w:val="00E02490"/>
    <w:rsid w:val="00E02AE8"/>
    <w:rsid w:val="00E04174"/>
    <w:rsid w:val="00E060AE"/>
    <w:rsid w:val="00E11130"/>
    <w:rsid w:val="00E1449A"/>
    <w:rsid w:val="00E20757"/>
    <w:rsid w:val="00E35588"/>
    <w:rsid w:val="00E401E4"/>
    <w:rsid w:val="00E43D30"/>
    <w:rsid w:val="00E46E72"/>
    <w:rsid w:val="00E47844"/>
    <w:rsid w:val="00E54AF2"/>
    <w:rsid w:val="00E72CD9"/>
    <w:rsid w:val="00E72F50"/>
    <w:rsid w:val="00E73A5B"/>
    <w:rsid w:val="00E8063B"/>
    <w:rsid w:val="00E81997"/>
    <w:rsid w:val="00E82583"/>
    <w:rsid w:val="00E83B44"/>
    <w:rsid w:val="00E851FA"/>
    <w:rsid w:val="00E8709B"/>
    <w:rsid w:val="00E87E34"/>
    <w:rsid w:val="00E91F97"/>
    <w:rsid w:val="00E927AB"/>
    <w:rsid w:val="00E97310"/>
    <w:rsid w:val="00E97682"/>
    <w:rsid w:val="00EA4C68"/>
    <w:rsid w:val="00EA6643"/>
    <w:rsid w:val="00EA69E9"/>
    <w:rsid w:val="00EB2FF6"/>
    <w:rsid w:val="00EB3021"/>
    <w:rsid w:val="00EB6E4F"/>
    <w:rsid w:val="00EC0A1C"/>
    <w:rsid w:val="00EC0C6F"/>
    <w:rsid w:val="00EC3033"/>
    <w:rsid w:val="00EC60B6"/>
    <w:rsid w:val="00EC6B3A"/>
    <w:rsid w:val="00ED0DA4"/>
    <w:rsid w:val="00ED214A"/>
    <w:rsid w:val="00EE7104"/>
    <w:rsid w:val="00EE7D33"/>
    <w:rsid w:val="00EF2EE8"/>
    <w:rsid w:val="00EF4C4B"/>
    <w:rsid w:val="00EF5C62"/>
    <w:rsid w:val="00EF664D"/>
    <w:rsid w:val="00EF699E"/>
    <w:rsid w:val="00EF72A4"/>
    <w:rsid w:val="00F029E6"/>
    <w:rsid w:val="00F02FE4"/>
    <w:rsid w:val="00F07602"/>
    <w:rsid w:val="00F11FB7"/>
    <w:rsid w:val="00F2192E"/>
    <w:rsid w:val="00F222F1"/>
    <w:rsid w:val="00F23469"/>
    <w:rsid w:val="00F34BBD"/>
    <w:rsid w:val="00F34CE7"/>
    <w:rsid w:val="00F44742"/>
    <w:rsid w:val="00F539B8"/>
    <w:rsid w:val="00F552BA"/>
    <w:rsid w:val="00F617EB"/>
    <w:rsid w:val="00F66D9E"/>
    <w:rsid w:val="00F77F9F"/>
    <w:rsid w:val="00F82EAA"/>
    <w:rsid w:val="00F8317E"/>
    <w:rsid w:val="00F91D91"/>
    <w:rsid w:val="00F950DE"/>
    <w:rsid w:val="00F973A2"/>
    <w:rsid w:val="00F97A94"/>
    <w:rsid w:val="00FA1069"/>
    <w:rsid w:val="00FA4674"/>
    <w:rsid w:val="00FA77BA"/>
    <w:rsid w:val="00FC7817"/>
    <w:rsid w:val="00FD0FB6"/>
    <w:rsid w:val="00FD60A6"/>
    <w:rsid w:val="00FD694F"/>
    <w:rsid w:val="00FE0E7F"/>
    <w:rsid w:val="00FE606F"/>
    <w:rsid w:val="00FE78EB"/>
    <w:rsid w:val="00FE7F5C"/>
    <w:rsid w:val="00FF136C"/>
    <w:rsid w:val="00FF6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47A4E-2F84-43F0-B78B-92DF3D3B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4D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4D7"/>
    <w:pPr>
      <w:ind w:left="720"/>
      <w:contextualSpacing/>
    </w:pPr>
  </w:style>
  <w:style w:type="paragraph" w:styleId="Header">
    <w:name w:val="header"/>
    <w:basedOn w:val="Normal"/>
    <w:link w:val="HeaderChar"/>
    <w:uiPriority w:val="99"/>
    <w:unhideWhenUsed/>
    <w:rsid w:val="007674D7"/>
    <w:pPr>
      <w:tabs>
        <w:tab w:val="center" w:pos="4536"/>
        <w:tab w:val="right" w:pos="9072"/>
      </w:tabs>
      <w:spacing w:after="0" w:line="240" w:lineRule="auto"/>
    </w:pPr>
    <w:rPr>
      <w:sz w:val="20"/>
      <w:szCs w:val="20"/>
    </w:rPr>
  </w:style>
  <w:style w:type="character" w:customStyle="1" w:styleId="HeaderChar">
    <w:name w:val="Header Char"/>
    <w:link w:val="Header"/>
    <w:uiPriority w:val="99"/>
    <w:rsid w:val="007674D7"/>
    <w:rPr>
      <w:rFonts w:ascii="Calibri" w:eastAsia="Calibri" w:hAnsi="Calibri" w:cs="Times New Roman"/>
      <w:sz w:val="20"/>
      <w:szCs w:val="20"/>
    </w:rPr>
  </w:style>
  <w:style w:type="paragraph" w:styleId="Footer">
    <w:name w:val="footer"/>
    <w:basedOn w:val="Normal"/>
    <w:link w:val="FooterChar"/>
    <w:uiPriority w:val="99"/>
    <w:unhideWhenUsed/>
    <w:rsid w:val="007674D7"/>
    <w:pPr>
      <w:tabs>
        <w:tab w:val="center" w:pos="4536"/>
        <w:tab w:val="right" w:pos="9072"/>
      </w:tabs>
      <w:spacing w:after="0" w:line="240" w:lineRule="auto"/>
    </w:pPr>
    <w:rPr>
      <w:sz w:val="20"/>
      <w:szCs w:val="20"/>
    </w:rPr>
  </w:style>
  <w:style w:type="character" w:customStyle="1" w:styleId="FooterChar">
    <w:name w:val="Footer Char"/>
    <w:link w:val="Footer"/>
    <w:uiPriority w:val="99"/>
    <w:rsid w:val="007674D7"/>
    <w:rPr>
      <w:rFonts w:ascii="Calibri" w:eastAsia="Calibri" w:hAnsi="Calibri" w:cs="Times New Roman"/>
      <w:sz w:val="20"/>
      <w:szCs w:val="20"/>
    </w:rPr>
  </w:style>
  <w:style w:type="character" w:styleId="PageNumber">
    <w:name w:val="page number"/>
    <w:basedOn w:val="DefaultParagraphFont"/>
    <w:rsid w:val="007674D7"/>
  </w:style>
  <w:style w:type="paragraph" w:styleId="CommentText">
    <w:name w:val="annotation text"/>
    <w:basedOn w:val="Normal"/>
    <w:link w:val="CommentTextChar"/>
    <w:uiPriority w:val="99"/>
    <w:unhideWhenUsed/>
    <w:rsid w:val="007674D7"/>
    <w:rPr>
      <w:sz w:val="20"/>
      <w:szCs w:val="20"/>
    </w:rPr>
  </w:style>
  <w:style w:type="character" w:customStyle="1" w:styleId="CommentTextChar">
    <w:name w:val="Comment Text Char"/>
    <w:link w:val="CommentText"/>
    <w:uiPriority w:val="99"/>
    <w:rsid w:val="007674D7"/>
    <w:rPr>
      <w:rFonts w:ascii="Calibri" w:eastAsia="Calibri" w:hAnsi="Calibri" w:cs="Times New Roman"/>
      <w:sz w:val="20"/>
      <w:szCs w:val="20"/>
    </w:rPr>
  </w:style>
  <w:style w:type="paragraph" w:customStyle="1" w:styleId="odstavek1">
    <w:name w:val="odstavek1"/>
    <w:basedOn w:val="Normal"/>
    <w:rsid w:val="007674D7"/>
    <w:pPr>
      <w:spacing w:before="240" w:after="0" w:line="240" w:lineRule="auto"/>
      <w:ind w:firstLine="1021"/>
      <w:jc w:val="both"/>
    </w:pPr>
    <w:rPr>
      <w:rFonts w:ascii="Arial" w:eastAsia="Times New Roman" w:hAnsi="Arial" w:cs="Arial"/>
      <w:lang w:eastAsia="hr-HR"/>
    </w:rPr>
  </w:style>
  <w:style w:type="paragraph" w:customStyle="1" w:styleId="1">
    <w:name w:val="1"/>
    <w:basedOn w:val="Normal"/>
    <w:rsid w:val="007674D7"/>
    <w:pPr>
      <w:jc w:val="center"/>
    </w:pPr>
    <w:rPr>
      <w:b/>
    </w:rPr>
  </w:style>
  <w:style w:type="paragraph" w:customStyle="1" w:styleId="tb-na16">
    <w:name w:val="tb-na16"/>
    <w:basedOn w:val="Normal"/>
    <w:rsid w:val="007674D7"/>
    <w:pPr>
      <w:spacing w:before="100" w:beforeAutospacing="1" w:after="100" w:afterAutospacing="1" w:line="240" w:lineRule="auto"/>
      <w:jc w:val="center"/>
    </w:pPr>
    <w:rPr>
      <w:rFonts w:ascii="Times New Roman" w:eastAsia="Times New Roman" w:hAnsi="Times New Roman"/>
      <w:b/>
      <w:bCs/>
      <w:sz w:val="36"/>
      <w:szCs w:val="36"/>
      <w:lang w:eastAsia="hr-HR"/>
    </w:rPr>
  </w:style>
  <w:style w:type="character" w:customStyle="1" w:styleId="kurziv1">
    <w:name w:val="kurziv1"/>
    <w:rsid w:val="007674D7"/>
    <w:rPr>
      <w:i/>
      <w:iCs/>
    </w:rPr>
  </w:style>
  <w:style w:type="character" w:styleId="CommentReference">
    <w:name w:val="annotation reference"/>
    <w:uiPriority w:val="99"/>
    <w:semiHidden/>
    <w:unhideWhenUsed/>
    <w:rsid w:val="007674D7"/>
    <w:rPr>
      <w:sz w:val="16"/>
      <w:szCs w:val="16"/>
    </w:rPr>
  </w:style>
  <w:style w:type="paragraph" w:styleId="CommentSubject">
    <w:name w:val="annotation subject"/>
    <w:basedOn w:val="CommentText"/>
    <w:next w:val="CommentText"/>
    <w:link w:val="CommentSubjectChar"/>
    <w:uiPriority w:val="99"/>
    <w:semiHidden/>
    <w:unhideWhenUsed/>
    <w:rsid w:val="007674D7"/>
    <w:rPr>
      <w:b/>
      <w:bCs/>
    </w:rPr>
  </w:style>
  <w:style w:type="character" w:customStyle="1" w:styleId="CommentSubjectChar">
    <w:name w:val="Comment Subject Char"/>
    <w:link w:val="CommentSubject"/>
    <w:uiPriority w:val="99"/>
    <w:semiHidden/>
    <w:rsid w:val="007674D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674D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674D7"/>
    <w:rPr>
      <w:rFonts w:ascii="Tahoma" w:eastAsia="Calibri" w:hAnsi="Tahoma" w:cs="Times New Roman"/>
      <w:sz w:val="16"/>
      <w:szCs w:val="16"/>
    </w:rPr>
  </w:style>
  <w:style w:type="paragraph" w:customStyle="1" w:styleId="clanak-">
    <w:name w:val="clanak-"/>
    <w:basedOn w:val="Normal"/>
    <w:rsid w:val="007674D7"/>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kurz-s">
    <w:name w:val="t-10-9-kurz-s"/>
    <w:basedOn w:val="Normal"/>
    <w:rsid w:val="007674D7"/>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9-8">
    <w:name w:val="t-9-8"/>
    <w:basedOn w:val="Normal"/>
    <w:rsid w:val="007674D7"/>
    <w:pPr>
      <w:spacing w:before="100" w:beforeAutospacing="1" w:after="100" w:afterAutospacing="1" w:line="240" w:lineRule="auto"/>
    </w:pPr>
    <w:rPr>
      <w:rFonts w:ascii="Times New Roman" w:eastAsia="Times New Roman" w:hAnsi="Times New Roman"/>
      <w:sz w:val="24"/>
      <w:szCs w:val="24"/>
      <w:lang w:eastAsia="hr-HR"/>
    </w:rPr>
  </w:style>
  <w:style w:type="paragraph" w:styleId="NoSpacing">
    <w:name w:val="No Spacing"/>
    <w:uiPriority w:val="1"/>
    <w:qFormat/>
    <w:rsid w:val="007674D7"/>
    <w:rPr>
      <w:rFonts w:ascii="Arial" w:eastAsia="Times New Roman" w:hAnsi="Arial" w:cs="Arial"/>
      <w:color w:val="000000"/>
    </w:rPr>
  </w:style>
  <w:style w:type="paragraph" w:styleId="NormalWeb">
    <w:name w:val="Normal (Web)"/>
    <w:basedOn w:val="Normal"/>
    <w:uiPriority w:val="99"/>
    <w:unhideWhenUsed/>
    <w:rsid w:val="007674D7"/>
    <w:pPr>
      <w:spacing w:after="0" w:line="240" w:lineRule="auto"/>
    </w:pPr>
    <w:rPr>
      <w:rFonts w:ascii="inherit" w:eastAsia="Times New Roman" w:hAnsi="inherit"/>
      <w:sz w:val="24"/>
      <w:szCs w:val="24"/>
      <w:lang w:eastAsia="hr-HR"/>
    </w:rPr>
  </w:style>
  <w:style w:type="paragraph" w:customStyle="1" w:styleId="Default">
    <w:name w:val="Default"/>
    <w:rsid w:val="007674D7"/>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semiHidden/>
    <w:unhideWhenUsed/>
    <w:rsid w:val="007674D7"/>
    <w:rPr>
      <w:strike w:val="0"/>
      <w:dstrike w:val="0"/>
      <w:color w:val="0072BC"/>
      <w:u w:val="none"/>
      <w:effect w:val="none"/>
    </w:rPr>
  </w:style>
  <w:style w:type="paragraph" w:styleId="BodyText3">
    <w:name w:val="Body Text 3"/>
    <w:basedOn w:val="Normal"/>
    <w:link w:val="BodyText3Char"/>
    <w:rsid w:val="007674D7"/>
    <w:pPr>
      <w:spacing w:after="120" w:line="240" w:lineRule="auto"/>
    </w:pPr>
    <w:rPr>
      <w:rFonts w:ascii="Times New Roman" w:eastAsia="Times New Roman" w:hAnsi="Times New Roman"/>
      <w:sz w:val="16"/>
      <w:szCs w:val="16"/>
      <w:lang w:eastAsia="de-DE"/>
    </w:rPr>
  </w:style>
  <w:style w:type="character" w:customStyle="1" w:styleId="BodyText3Char">
    <w:name w:val="Body Text 3 Char"/>
    <w:link w:val="BodyText3"/>
    <w:rsid w:val="007674D7"/>
    <w:rPr>
      <w:rFonts w:ascii="Times New Roman" w:eastAsia="Times New Roman" w:hAnsi="Times New Roman" w:cs="Times New Roman"/>
      <w:sz w:val="16"/>
      <w:szCs w:val="16"/>
      <w:lang w:eastAsia="de-DE"/>
    </w:rPr>
  </w:style>
  <w:style w:type="paragraph" w:customStyle="1" w:styleId="uvlaka2">
    <w:name w:val="uvlaka 2"/>
    <w:basedOn w:val="Normal"/>
    <w:rsid w:val="007674D7"/>
    <w:pPr>
      <w:spacing w:after="0" w:line="240" w:lineRule="auto"/>
      <w:ind w:firstLine="708"/>
      <w:jc w:val="both"/>
    </w:pPr>
    <w:rPr>
      <w:rFonts w:ascii="Arial" w:eastAsia="Times New Roman" w:hAnsi="Arial" w:cs="Arial"/>
      <w:bCs/>
      <w:color w:val="000000"/>
      <w:lang w:val="en-GB" w:eastAsia="de-DE"/>
    </w:rPr>
  </w:style>
  <w:style w:type="paragraph" w:customStyle="1" w:styleId="CM4">
    <w:name w:val="CM4"/>
    <w:basedOn w:val="Normal"/>
    <w:next w:val="Normal"/>
    <w:rsid w:val="007674D7"/>
    <w:pPr>
      <w:autoSpaceDE w:val="0"/>
      <w:autoSpaceDN w:val="0"/>
      <w:adjustRightInd w:val="0"/>
      <w:spacing w:after="0" w:line="240" w:lineRule="auto"/>
    </w:pPr>
    <w:rPr>
      <w:rFonts w:ascii="EUAlbertina" w:eastAsia="Times New Roman" w:hAnsi="EUAlbertina"/>
      <w:sz w:val="24"/>
      <w:szCs w:val="24"/>
      <w:lang w:eastAsia="hr-HR"/>
    </w:rPr>
  </w:style>
  <w:style w:type="paragraph" w:customStyle="1" w:styleId="Normal1">
    <w:name w:val="Normal1"/>
    <w:basedOn w:val="Normal"/>
    <w:rsid w:val="007674D7"/>
    <w:pPr>
      <w:spacing w:before="120" w:after="0" w:line="240" w:lineRule="auto"/>
      <w:jc w:val="both"/>
    </w:pPr>
    <w:rPr>
      <w:rFonts w:ascii="Times New Roman" w:hAnsi="Times New Roman"/>
      <w:sz w:val="24"/>
      <w:szCs w:val="24"/>
      <w:lang w:eastAsia="hr-HR"/>
    </w:rPr>
  </w:style>
  <w:style w:type="paragraph" w:customStyle="1" w:styleId="doc-ti">
    <w:name w:val="doc-ti"/>
    <w:basedOn w:val="Normal"/>
    <w:rsid w:val="007674D7"/>
    <w:pPr>
      <w:spacing w:before="240" w:after="120" w:line="240" w:lineRule="auto"/>
      <w:jc w:val="center"/>
    </w:pPr>
    <w:rPr>
      <w:rFonts w:ascii="Times New Roman" w:hAnsi="Times New Roman"/>
      <w:b/>
      <w:bCs/>
      <w:sz w:val="24"/>
      <w:szCs w:val="24"/>
      <w:lang w:eastAsia="hr-HR"/>
    </w:rPr>
  </w:style>
  <w:style w:type="character" w:styleId="Emphasis">
    <w:name w:val="Emphasis"/>
    <w:basedOn w:val="DefaultParagraphFont"/>
    <w:uiPriority w:val="20"/>
    <w:qFormat/>
    <w:rsid w:val="00BB0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4495">
      <w:bodyDiv w:val="1"/>
      <w:marLeft w:val="0"/>
      <w:marRight w:val="0"/>
      <w:marTop w:val="0"/>
      <w:marBottom w:val="0"/>
      <w:divBdr>
        <w:top w:val="none" w:sz="0" w:space="0" w:color="auto"/>
        <w:left w:val="none" w:sz="0" w:space="0" w:color="auto"/>
        <w:bottom w:val="none" w:sz="0" w:space="0" w:color="auto"/>
        <w:right w:val="none" w:sz="0" w:space="0" w:color="auto"/>
      </w:divBdr>
    </w:div>
    <w:div w:id="344864830">
      <w:bodyDiv w:val="1"/>
      <w:marLeft w:val="0"/>
      <w:marRight w:val="0"/>
      <w:marTop w:val="0"/>
      <w:marBottom w:val="0"/>
      <w:divBdr>
        <w:top w:val="none" w:sz="0" w:space="0" w:color="auto"/>
        <w:left w:val="none" w:sz="0" w:space="0" w:color="auto"/>
        <w:bottom w:val="none" w:sz="0" w:space="0" w:color="auto"/>
        <w:right w:val="none" w:sz="0" w:space="0" w:color="auto"/>
      </w:divBdr>
      <w:divsChild>
        <w:div w:id="1132869413">
          <w:marLeft w:val="0"/>
          <w:marRight w:val="0"/>
          <w:marTop w:val="0"/>
          <w:marBottom w:val="0"/>
          <w:divBdr>
            <w:top w:val="none" w:sz="0" w:space="0" w:color="auto"/>
            <w:left w:val="none" w:sz="0" w:space="0" w:color="auto"/>
            <w:bottom w:val="none" w:sz="0" w:space="0" w:color="auto"/>
            <w:right w:val="none" w:sz="0" w:space="0" w:color="auto"/>
          </w:divBdr>
          <w:divsChild>
            <w:div w:id="1633172623">
              <w:marLeft w:val="0"/>
              <w:marRight w:val="0"/>
              <w:marTop w:val="0"/>
              <w:marBottom w:val="0"/>
              <w:divBdr>
                <w:top w:val="none" w:sz="0" w:space="0" w:color="auto"/>
                <w:left w:val="none" w:sz="0" w:space="0" w:color="auto"/>
                <w:bottom w:val="none" w:sz="0" w:space="0" w:color="auto"/>
                <w:right w:val="none" w:sz="0" w:space="0" w:color="auto"/>
              </w:divBdr>
              <w:divsChild>
                <w:div w:id="646396137">
                  <w:marLeft w:val="0"/>
                  <w:marRight w:val="0"/>
                  <w:marTop w:val="0"/>
                  <w:marBottom w:val="0"/>
                  <w:divBdr>
                    <w:top w:val="none" w:sz="0" w:space="0" w:color="auto"/>
                    <w:left w:val="none" w:sz="0" w:space="0" w:color="auto"/>
                    <w:bottom w:val="none" w:sz="0" w:space="0" w:color="auto"/>
                    <w:right w:val="none" w:sz="0" w:space="0" w:color="auto"/>
                  </w:divBdr>
                  <w:divsChild>
                    <w:div w:id="704139794">
                      <w:marLeft w:val="0"/>
                      <w:marRight w:val="0"/>
                      <w:marTop w:val="0"/>
                      <w:marBottom w:val="0"/>
                      <w:divBdr>
                        <w:top w:val="single" w:sz="4" w:space="0" w:color="E4E4E6"/>
                        <w:left w:val="none" w:sz="0" w:space="0" w:color="auto"/>
                        <w:bottom w:val="none" w:sz="0" w:space="0" w:color="auto"/>
                        <w:right w:val="none" w:sz="0" w:space="0" w:color="auto"/>
                      </w:divBdr>
                      <w:divsChild>
                        <w:div w:id="1732802896">
                          <w:marLeft w:val="0"/>
                          <w:marRight w:val="0"/>
                          <w:marTop w:val="0"/>
                          <w:marBottom w:val="0"/>
                          <w:divBdr>
                            <w:top w:val="single" w:sz="4" w:space="0" w:color="E4E4E6"/>
                            <w:left w:val="none" w:sz="0" w:space="0" w:color="auto"/>
                            <w:bottom w:val="none" w:sz="0" w:space="0" w:color="auto"/>
                            <w:right w:val="none" w:sz="0" w:space="0" w:color="auto"/>
                          </w:divBdr>
                          <w:divsChild>
                            <w:div w:id="894775502">
                              <w:marLeft w:val="0"/>
                              <w:marRight w:val="1152"/>
                              <w:marTop w:val="100"/>
                              <w:marBottom w:val="100"/>
                              <w:divBdr>
                                <w:top w:val="none" w:sz="0" w:space="0" w:color="auto"/>
                                <w:left w:val="none" w:sz="0" w:space="0" w:color="auto"/>
                                <w:bottom w:val="none" w:sz="0" w:space="0" w:color="auto"/>
                                <w:right w:val="none" w:sz="0" w:space="0" w:color="auto"/>
                              </w:divBdr>
                              <w:divsChild>
                                <w:div w:id="1900943263">
                                  <w:marLeft w:val="0"/>
                                  <w:marRight w:val="0"/>
                                  <w:marTop w:val="230"/>
                                  <w:marBottom w:val="346"/>
                                  <w:divBdr>
                                    <w:top w:val="none" w:sz="0" w:space="0" w:color="auto"/>
                                    <w:left w:val="none" w:sz="0" w:space="0" w:color="auto"/>
                                    <w:bottom w:val="none" w:sz="0" w:space="0" w:color="auto"/>
                                    <w:right w:val="none" w:sz="0" w:space="0" w:color="auto"/>
                                  </w:divBdr>
                                  <w:divsChild>
                                    <w:div w:id="1162090093">
                                      <w:marLeft w:val="0"/>
                                      <w:marRight w:val="0"/>
                                      <w:marTop w:val="0"/>
                                      <w:marBottom w:val="0"/>
                                      <w:divBdr>
                                        <w:top w:val="none" w:sz="0" w:space="0" w:color="auto"/>
                                        <w:left w:val="none" w:sz="0" w:space="0" w:color="auto"/>
                                        <w:bottom w:val="none" w:sz="0" w:space="0" w:color="auto"/>
                                        <w:right w:val="none" w:sz="0" w:space="0" w:color="auto"/>
                                      </w:divBdr>
                                      <w:divsChild>
                                        <w:div w:id="16286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718629">
      <w:bodyDiv w:val="1"/>
      <w:marLeft w:val="0"/>
      <w:marRight w:val="0"/>
      <w:marTop w:val="0"/>
      <w:marBottom w:val="0"/>
      <w:divBdr>
        <w:top w:val="none" w:sz="0" w:space="0" w:color="auto"/>
        <w:left w:val="none" w:sz="0" w:space="0" w:color="auto"/>
        <w:bottom w:val="none" w:sz="0" w:space="0" w:color="auto"/>
        <w:right w:val="none" w:sz="0" w:space="0" w:color="auto"/>
      </w:divBdr>
    </w:div>
    <w:div w:id="457115236">
      <w:bodyDiv w:val="1"/>
      <w:marLeft w:val="0"/>
      <w:marRight w:val="0"/>
      <w:marTop w:val="0"/>
      <w:marBottom w:val="0"/>
      <w:divBdr>
        <w:top w:val="none" w:sz="0" w:space="0" w:color="auto"/>
        <w:left w:val="none" w:sz="0" w:space="0" w:color="auto"/>
        <w:bottom w:val="none" w:sz="0" w:space="0" w:color="auto"/>
        <w:right w:val="none" w:sz="0" w:space="0" w:color="auto"/>
      </w:divBdr>
    </w:div>
    <w:div w:id="488331088">
      <w:bodyDiv w:val="1"/>
      <w:marLeft w:val="0"/>
      <w:marRight w:val="0"/>
      <w:marTop w:val="0"/>
      <w:marBottom w:val="0"/>
      <w:divBdr>
        <w:top w:val="none" w:sz="0" w:space="0" w:color="auto"/>
        <w:left w:val="none" w:sz="0" w:space="0" w:color="auto"/>
        <w:bottom w:val="none" w:sz="0" w:space="0" w:color="auto"/>
        <w:right w:val="none" w:sz="0" w:space="0" w:color="auto"/>
      </w:divBdr>
    </w:div>
    <w:div w:id="917056282">
      <w:bodyDiv w:val="1"/>
      <w:marLeft w:val="0"/>
      <w:marRight w:val="0"/>
      <w:marTop w:val="0"/>
      <w:marBottom w:val="0"/>
      <w:divBdr>
        <w:top w:val="none" w:sz="0" w:space="0" w:color="auto"/>
        <w:left w:val="none" w:sz="0" w:space="0" w:color="auto"/>
        <w:bottom w:val="none" w:sz="0" w:space="0" w:color="auto"/>
        <w:right w:val="none" w:sz="0" w:space="0" w:color="auto"/>
      </w:divBdr>
    </w:div>
    <w:div w:id="1132022065">
      <w:bodyDiv w:val="1"/>
      <w:marLeft w:val="0"/>
      <w:marRight w:val="0"/>
      <w:marTop w:val="0"/>
      <w:marBottom w:val="0"/>
      <w:divBdr>
        <w:top w:val="none" w:sz="0" w:space="0" w:color="auto"/>
        <w:left w:val="none" w:sz="0" w:space="0" w:color="auto"/>
        <w:bottom w:val="none" w:sz="0" w:space="0" w:color="auto"/>
        <w:right w:val="none" w:sz="0" w:space="0" w:color="auto"/>
      </w:divBdr>
    </w:div>
    <w:div w:id="1467091965">
      <w:bodyDiv w:val="1"/>
      <w:marLeft w:val="0"/>
      <w:marRight w:val="0"/>
      <w:marTop w:val="0"/>
      <w:marBottom w:val="0"/>
      <w:divBdr>
        <w:top w:val="none" w:sz="0" w:space="0" w:color="auto"/>
        <w:left w:val="none" w:sz="0" w:space="0" w:color="auto"/>
        <w:bottom w:val="none" w:sz="0" w:space="0" w:color="auto"/>
        <w:right w:val="none" w:sz="0" w:space="0" w:color="auto"/>
      </w:divBdr>
    </w:div>
    <w:div w:id="1753235035">
      <w:bodyDiv w:val="1"/>
      <w:marLeft w:val="0"/>
      <w:marRight w:val="0"/>
      <w:marTop w:val="0"/>
      <w:marBottom w:val="0"/>
      <w:divBdr>
        <w:top w:val="none" w:sz="0" w:space="0" w:color="auto"/>
        <w:left w:val="none" w:sz="0" w:space="0" w:color="auto"/>
        <w:bottom w:val="none" w:sz="0" w:space="0" w:color="auto"/>
        <w:right w:val="none" w:sz="0" w:space="0" w:color="auto"/>
      </w:divBdr>
    </w:div>
    <w:div w:id="1760179235">
      <w:bodyDiv w:val="1"/>
      <w:marLeft w:val="0"/>
      <w:marRight w:val="0"/>
      <w:marTop w:val="0"/>
      <w:marBottom w:val="0"/>
      <w:divBdr>
        <w:top w:val="none" w:sz="0" w:space="0" w:color="auto"/>
        <w:left w:val="none" w:sz="0" w:space="0" w:color="auto"/>
        <w:bottom w:val="none" w:sz="0" w:space="0" w:color="auto"/>
        <w:right w:val="none" w:sz="0" w:space="0" w:color="auto"/>
      </w:divBdr>
    </w:div>
    <w:div w:id="19337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3FA9D-8745-4BA3-A858-14C39519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4650</Words>
  <Characters>26505</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Nives</cp:lastModifiedBy>
  <cp:revision>2</cp:revision>
  <cp:lastPrinted>2018-04-27T06:38:00Z</cp:lastPrinted>
  <dcterms:created xsi:type="dcterms:W3CDTF">2018-05-02T10:32:00Z</dcterms:created>
  <dcterms:modified xsi:type="dcterms:W3CDTF">2018-05-02T10:32:00Z</dcterms:modified>
</cp:coreProperties>
</file>