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FF" w:rsidRDefault="002E5BFF" w:rsidP="00F05426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 </w:t>
      </w:r>
      <w:r w:rsidRPr="002E5BFF">
        <w:rPr>
          <w:rFonts w:ascii="Arial" w:hAnsi="Arial" w:cs="Arial"/>
          <w:b/>
          <w:sz w:val="32"/>
          <w:szCs w:val="32"/>
        </w:rPr>
        <w:t>Prijedlog zakona  o pomorskom dobru i morskim lukama</w:t>
      </w:r>
    </w:p>
    <w:p w:rsidR="002E5BFF" w:rsidRPr="0098387C" w:rsidRDefault="002E5BFF" w:rsidP="00F054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98387C">
        <w:rPr>
          <w:rFonts w:ascii="Arial" w:hAnsi="Arial" w:cs="Arial"/>
          <w:b/>
          <w:sz w:val="28"/>
          <w:szCs w:val="28"/>
        </w:rPr>
        <w:t xml:space="preserve">    </w:t>
      </w:r>
      <w:r w:rsidR="0098387C" w:rsidRPr="0098387C">
        <w:rPr>
          <w:rFonts w:ascii="Arial" w:hAnsi="Arial" w:cs="Arial"/>
          <w:b/>
          <w:sz w:val="28"/>
          <w:szCs w:val="28"/>
        </w:rPr>
        <w:t xml:space="preserve">  </w:t>
      </w:r>
      <w:r w:rsidR="0098387C" w:rsidRPr="0098387C">
        <w:rPr>
          <w:rFonts w:ascii="Arial" w:hAnsi="Arial" w:cs="Arial"/>
          <w:b/>
          <w:sz w:val="24"/>
          <w:szCs w:val="24"/>
        </w:rPr>
        <w:t xml:space="preserve">Zagreb, rujan 2018. god. </w:t>
      </w:r>
    </w:p>
    <w:p w:rsidR="002E5BFF" w:rsidRDefault="002E5BFF" w:rsidP="00F05426">
      <w:pPr>
        <w:rPr>
          <w:rFonts w:ascii="Arial" w:hAnsi="Arial" w:cs="Arial"/>
          <w:b/>
          <w:sz w:val="28"/>
          <w:szCs w:val="28"/>
        </w:rPr>
      </w:pPr>
    </w:p>
    <w:p w:rsidR="00B642EA" w:rsidRPr="006E6403" w:rsidRDefault="00B642EA" w:rsidP="00CE73AC">
      <w:pPr>
        <w:rPr>
          <w:rFonts w:ascii="Arial" w:hAnsi="Arial" w:cs="Arial"/>
          <w:sz w:val="28"/>
          <w:szCs w:val="28"/>
        </w:rPr>
      </w:pPr>
      <w:r w:rsidRPr="00BD352A">
        <w:rPr>
          <w:rFonts w:ascii="Arial" w:hAnsi="Arial" w:cs="Arial"/>
          <w:sz w:val="28"/>
          <w:szCs w:val="28"/>
        </w:rPr>
        <w:t xml:space="preserve">  </w:t>
      </w:r>
      <w:r w:rsidR="00CE73AC" w:rsidRPr="00BD352A">
        <w:rPr>
          <w:rFonts w:ascii="Arial" w:hAnsi="Arial" w:cs="Arial"/>
          <w:sz w:val="28"/>
          <w:szCs w:val="28"/>
        </w:rPr>
        <w:t xml:space="preserve">U prostorijama Hrvatske gospodarske komore u Zagrebu u organizaciji Turističkog poslovnog vijeća održana je 27.studenog ove godine prezentacija  prijedloga Zakona o pomorskom dobru i morskim lukama koju je održala </w:t>
      </w:r>
      <w:r w:rsidR="001D3BE0" w:rsidRPr="00BD352A">
        <w:rPr>
          <w:rFonts w:ascii="Arial" w:hAnsi="Arial" w:cs="Arial"/>
          <w:sz w:val="28"/>
          <w:szCs w:val="28"/>
        </w:rPr>
        <w:t>državna tajnica</w:t>
      </w:r>
      <w:r w:rsidR="001D3BE0">
        <w:rPr>
          <w:rFonts w:ascii="Arial" w:hAnsi="Arial" w:cs="Arial"/>
          <w:sz w:val="28"/>
          <w:szCs w:val="28"/>
        </w:rPr>
        <w:t xml:space="preserve"> </w:t>
      </w:r>
      <w:r w:rsidR="00CE73AC" w:rsidRPr="00BD352A">
        <w:rPr>
          <w:rFonts w:ascii="Arial" w:hAnsi="Arial" w:cs="Arial"/>
          <w:sz w:val="28"/>
          <w:szCs w:val="28"/>
        </w:rPr>
        <w:t>Maja Marko</w:t>
      </w:r>
      <w:r w:rsidR="001D3BE0">
        <w:rPr>
          <w:rFonts w:ascii="Arial" w:hAnsi="Arial" w:cs="Arial"/>
          <w:sz w:val="28"/>
          <w:szCs w:val="28"/>
        </w:rPr>
        <w:t xml:space="preserve">včić Kostelac .                        </w:t>
      </w:r>
      <w:r w:rsidRPr="00BD352A">
        <w:rPr>
          <w:rFonts w:ascii="Arial" w:hAnsi="Arial" w:cs="Arial"/>
          <w:sz w:val="28"/>
          <w:szCs w:val="28"/>
        </w:rPr>
        <w:t xml:space="preserve"> </w:t>
      </w:r>
      <w:r w:rsidR="001D5335">
        <w:rPr>
          <w:rFonts w:ascii="Arial" w:hAnsi="Arial" w:cs="Arial"/>
          <w:sz w:val="28"/>
          <w:szCs w:val="28"/>
        </w:rPr>
        <w:t xml:space="preserve"> Prezentacija  je bila prvenstveno fokusirana na turistički sektor. </w:t>
      </w:r>
      <w:r w:rsidR="00D508A1">
        <w:rPr>
          <w:rFonts w:ascii="Arial" w:hAnsi="Arial" w:cs="Arial"/>
          <w:sz w:val="28"/>
          <w:szCs w:val="28"/>
        </w:rPr>
        <w:t xml:space="preserve">                </w:t>
      </w:r>
      <w:r w:rsidR="001D5335">
        <w:rPr>
          <w:rFonts w:ascii="Arial" w:hAnsi="Arial" w:cs="Arial"/>
          <w:sz w:val="28"/>
          <w:szCs w:val="28"/>
        </w:rPr>
        <w:t>Obzirom na izrazito ops</w:t>
      </w:r>
      <w:r w:rsidR="005E222B">
        <w:rPr>
          <w:rFonts w:ascii="Arial" w:hAnsi="Arial" w:cs="Arial"/>
          <w:sz w:val="28"/>
          <w:szCs w:val="28"/>
        </w:rPr>
        <w:t xml:space="preserve">ežnu i slojevitu materiju </w:t>
      </w:r>
      <w:r w:rsidR="007E2208">
        <w:rPr>
          <w:rFonts w:ascii="Arial" w:hAnsi="Arial" w:cs="Arial"/>
          <w:sz w:val="28"/>
          <w:szCs w:val="28"/>
        </w:rPr>
        <w:t xml:space="preserve">potrebno  je osvijetliti ulogu jedinica lokalne samouprave u procesu upravljanja i gospodarenja pomorskim dobrom. </w:t>
      </w:r>
      <w:r w:rsidRPr="00BD352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</w:t>
      </w:r>
      <w:r w:rsidR="00A83B9E">
        <w:rPr>
          <w:rFonts w:ascii="Arial" w:hAnsi="Arial" w:cs="Arial"/>
          <w:sz w:val="28"/>
          <w:szCs w:val="28"/>
        </w:rPr>
        <w:t xml:space="preserve">    </w:t>
      </w:r>
      <w:r w:rsidR="00CE73AC" w:rsidRPr="00BD352A">
        <w:rPr>
          <w:rFonts w:ascii="Arial" w:hAnsi="Arial" w:cs="Arial"/>
          <w:sz w:val="28"/>
          <w:szCs w:val="28"/>
        </w:rPr>
        <w:t>Republika Hr</w:t>
      </w:r>
      <w:r w:rsidRPr="00BD352A">
        <w:rPr>
          <w:rFonts w:ascii="Arial" w:hAnsi="Arial" w:cs="Arial"/>
          <w:sz w:val="28"/>
          <w:szCs w:val="28"/>
        </w:rPr>
        <w:t xml:space="preserve">vatska dio poslova upravljanja </w:t>
      </w:r>
      <w:r w:rsidR="00CE73AC" w:rsidRPr="00BD352A">
        <w:rPr>
          <w:rFonts w:ascii="Arial" w:hAnsi="Arial" w:cs="Arial"/>
          <w:sz w:val="28"/>
          <w:szCs w:val="28"/>
        </w:rPr>
        <w:t xml:space="preserve">pomorskim dobrom </w:t>
      </w:r>
      <w:r w:rsidRPr="00BD352A">
        <w:rPr>
          <w:rFonts w:ascii="Arial" w:hAnsi="Arial" w:cs="Arial"/>
          <w:sz w:val="28"/>
          <w:szCs w:val="28"/>
        </w:rPr>
        <w:t xml:space="preserve">te razmjerno s tim brigu o zaštiti i odgovornost povjerava jedinicama područne (regionalne ) i </w:t>
      </w:r>
      <w:r w:rsidRPr="005E222B">
        <w:rPr>
          <w:rFonts w:ascii="Arial" w:hAnsi="Arial" w:cs="Arial"/>
          <w:b/>
          <w:i/>
          <w:sz w:val="28"/>
          <w:szCs w:val="28"/>
        </w:rPr>
        <w:t>lokalne samouprave</w:t>
      </w:r>
      <w:r w:rsidRPr="00BD352A">
        <w:rPr>
          <w:rFonts w:ascii="Arial" w:hAnsi="Arial" w:cs="Arial"/>
          <w:sz w:val="28"/>
          <w:szCs w:val="28"/>
        </w:rPr>
        <w:t xml:space="preserve"> koje u njeno ime obavljaju pojedine poslove upravlj</w:t>
      </w:r>
      <w:r w:rsidR="00A83B9E">
        <w:rPr>
          <w:rFonts w:ascii="Arial" w:hAnsi="Arial" w:cs="Arial"/>
          <w:sz w:val="28"/>
          <w:szCs w:val="28"/>
        </w:rPr>
        <w:t xml:space="preserve">anja . </w:t>
      </w:r>
      <w:r w:rsidR="0052120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 w:rsidR="0072422F">
        <w:rPr>
          <w:rFonts w:ascii="Arial" w:hAnsi="Arial" w:cs="Arial"/>
          <w:sz w:val="28"/>
          <w:szCs w:val="28"/>
        </w:rPr>
        <w:t xml:space="preserve"> </w:t>
      </w:r>
      <w:r w:rsidR="001D5335">
        <w:rPr>
          <w:rFonts w:ascii="Arial" w:hAnsi="Arial" w:cs="Arial"/>
          <w:sz w:val="28"/>
          <w:szCs w:val="28"/>
        </w:rPr>
        <w:t xml:space="preserve"> </w:t>
      </w:r>
      <w:r w:rsidR="0072422F">
        <w:rPr>
          <w:rFonts w:ascii="Arial" w:hAnsi="Arial" w:cs="Arial"/>
          <w:sz w:val="28"/>
          <w:szCs w:val="28"/>
        </w:rPr>
        <w:t xml:space="preserve">U  </w:t>
      </w:r>
      <w:r w:rsidR="0042624D">
        <w:rPr>
          <w:rFonts w:ascii="Arial" w:hAnsi="Arial" w:cs="Arial"/>
          <w:sz w:val="28"/>
          <w:szCs w:val="28"/>
        </w:rPr>
        <w:t xml:space="preserve">daljnjem tekstu </w:t>
      </w:r>
      <w:r w:rsidR="0072422F">
        <w:rPr>
          <w:rFonts w:ascii="Arial" w:hAnsi="Arial" w:cs="Arial"/>
          <w:sz w:val="28"/>
          <w:szCs w:val="28"/>
        </w:rPr>
        <w:t xml:space="preserve"> prezentirana su </w:t>
      </w:r>
      <w:r w:rsidR="00FF1AF6">
        <w:rPr>
          <w:rFonts w:ascii="Arial" w:hAnsi="Arial" w:cs="Arial"/>
          <w:sz w:val="28"/>
          <w:szCs w:val="28"/>
        </w:rPr>
        <w:t xml:space="preserve">relevantna </w:t>
      </w:r>
      <w:r w:rsidR="001D5335">
        <w:rPr>
          <w:rFonts w:ascii="Arial" w:hAnsi="Arial" w:cs="Arial"/>
          <w:sz w:val="28"/>
          <w:szCs w:val="28"/>
        </w:rPr>
        <w:t>rješenja danas na snazi Zakona o pomorskom dobru i morskim lukama</w:t>
      </w:r>
      <w:r w:rsidR="0072422F">
        <w:rPr>
          <w:rFonts w:ascii="Arial" w:hAnsi="Arial" w:cs="Arial"/>
          <w:sz w:val="28"/>
          <w:szCs w:val="28"/>
        </w:rPr>
        <w:t xml:space="preserve"> </w:t>
      </w:r>
      <w:r w:rsidR="001D5335">
        <w:rPr>
          <w:rFonts w:ascii="Arial" w:hAnsi="Arial" w:cs="Arial"/>
          <w:sz w:val="28"/>
          <w:szCs w:val="28"/>
        </w:rPr>
        <w:t xml:space="preserve"> ( N.N. 158/03 …</w:t>
      </w:r>
      <w:r w:rsidR="0042624D">
        <w:rPr>
          <w:rFonts w:ascii="Arial" w:hAnsi="Arial" w:cs="Arial"/>
          <w:sz w:val="28"/>
          <w:szCs w:val="28"/>
        </w:rPr>
        <w:t xml:space="preserve"> ) i </w:t>
      </w:r>
      <w:r w:rsidR="00D508A1">
        <w:rPr>
          <w:rFonts w:ascii="Arial" w:hAnsi="Arial" w:cs="Arial"/>
          <w:sz w:val="28"/>
          <w:szCs w:val="28"/>
        </w:rPr>
        <w:t xml:space="preserve">  novo predložena</w:t>
      </w:r>
      <w:r w:rsidR="0042624D">
        <w:rPr>
          <w:rFonts w:ascii="Arial" w:hAnsi="Arial" w:cs="Arial"/>
          <w:sz w:val="28"/>
          <w:szCs w:val="28"/>
        </w:rPr>
        <w:t xml:space="preserve"> zakonska </w:t>
      </w:r>
      <w:r w:rsidR="00D508A1">
        <w:rPr>
          <w:rFonts w:ascii="Arial" w:hAnsi="Arial" w:cs="Arial"/>
          <w:sz w:val="28"/>
          <w:szCs w:val="28"/>
        </w:rPr>
        <w:t xml:space="preserve"> rješenja  Ministarstva  mora</w:t>
      </w:r>
      <w:r w:rsidR="00296CF3">
        <w:rPr>
          <w:rFonts w:ascii="Arial" w:hAnsi="Arial" w:cs="Arial"/>
          <w:sz w:val="28"/>
          <w:szCs w:val="28"/>
        </w:rPr>
        <w:t>, prometa i infrastruktur</w:t>
      </w:r>
      <w:r w:rsidR="0042624D">
        <w:rPr>
          <w:rFonts w:ascii="Arial" w:hAnsi="Arial" w:cs="Arial"/>
          <w:sz w:val="28"/>
          <w:szCs w:val="28"/>
        </w:rPr>
        <w:t>e .</w:t>
      </w:r>
    </w:p>
    <w:p w:rsidR="002E5BFF" w:rsidRPr="007E033E" w:rsidRDefault="0014657D" w:rsidP="00F054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r w:rsidR="00B642EA">
        <w:rPr>
          <w:rFonts w:ascii="Arial" w:hAnsi="Arial" w:cs="Arial"/>
          <w:sz w:val="24"/>
          <w:szCs w:val="24"/>
        </w:rPr>
        <w:t>Kap.</w:t>
      </w:r>
      <w:r>
        <w:rPr>
          <w:rFonts w:ascii="Arial" w:hAnsi="Arial" w:cs="Arial"/>
          <w:sz w:val="24"/>
          <w:szCs w:val="24"/>
        </w:rPr>
        <w:t xml:space="preserve">d.pl. </w:t>
      </w:r>
      <w:r w:rsidR="00B642EA">
        <w:rPr>
          <w:rFonts w:ascii="Arial" w:hAnsi="Arial" w:cs="Arial"/>
          <w:sz w:val="24"/>
          <w:szCs w:val="24"/>
        </w:rPr>
        <w:t xml:space="preserve"> Branko Kundih dipl.</w:t>
      </w:r>
      <w:r>
        <w:rPr>
          <w:rFonts w:ascii="Arial" w:hAnsi="Arial" w:cs="Arial"/>
          <w:sz w:val="24"/>
          <w:szCs w:val="24"/>
        </w:rPr>
        <w:t xml:space="preserve"> </w:t>
      </w:r>
      <w:r w:rsidR="00B642EA">
        <w:rPr>
          <w:rFonts w:ascii="Arial" w:hAnsi="Arial" w:cs="Arial"/>
          <w:sz w:val="24"/>
          <w:szCs w:val="24"/>
        </w:rPr>
        <w:t>iur.</w:t>
      </w:r>
    </w:p>
    <w:p w:rsidR="00BD352A" w:rsidRDefault="00BD352A" w:rsidP="00F05426">
      <w:pPr>
        <w:rPr>
          <w:rFonts w:ascii="Arial" w:hAnsi="Arial" w:cs="Arial"/>
          <w:b/>
          <w:sz w:val="28"/>
          <w:szCs w:val="28"/>
        </w:rPr>
      </w:pPr>
    </w:p>
    <w:p w:rsidR="002D1F9A" w:rsidRDefault="005C6802" w:rsidP="002D1F9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0E286A">
        <w:rPr>
          <w:rFonts w:ascii="Arial" w:hAnsi="Arial" w:cs="Arial"/>
          <w:b/>
          <w:sz w:val="28"/>
          <w:szCs w:val="28"/>
        </w:rPr>
        <w:t>Utvrđivanje</w:t>
      </w:r>
      <w:r w:rsidR="00F51277">
        <w:rPr>
          <w:rFonts w:ascii="Arial" w:hAnsi="Arial" w:cs="Arial"/>
          <w:b/>
          <w:sz w:val="28"/>
          <w:szCs w:val="28"/>
        </w:rPr>
        <w:t xml:space="preserve"> granice pomorskog dobra</w:t>
      </w:r>
    </w:p>
    <w:p w:rsidR="00F51277" w:rsidRDefault="00F51277" w:rsidP="00F51277">
      <w:pPr>
        <w:pStyle w:val="ListParagraph"/>
        <w:ind w:left="1080"/>
        <w:rPr>
          <w:rFonts w:ascii="Arial" w:hAnsi="Arial" w:cs="Arial"/>
          <w:b/>
          <w:sz w:val="28"/>
          <w:szCs w:val="28"/>
        </w:rPr>
      </w:pPr>
    </w:p>
    <w:p w:rsidR="00F51277" w:rsidRPr="00157014" w:rsidRDefault="00F51277" w:rsidP="00157014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157014">
        <w:rPr>
          <w:rFonts w:ascii="Arial" w:hAnsi="Arial" w:cs="Arial"/>
          <w:b/>
          <w:sz w:val="24"/>
          <w:szCs w:val="24"/>
        </w:rPr>
        <w:t>Postojeće zakonodavstvo  ZPDML</w:t>
      </w:r>
    </w:p>
    <w:p w:rsidR="00EE54C5" w:rsidRPr="000E286A" w:rsidRDefault="002D1F9A" w:rsidP="000341E5">
      <w:p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 xml:space="preserve">  Danas na s</w:t>
      </w:r>
      <w:r w:rsidR="006E6403">
        <w:rPr>
          <w:rFonts w:ascii="Arial" w:hAnsi="Arial" w:cs="Arial"/>
          <w:sz w:val="24"/>
          <w:szCs w:val="24"/>
        </w:rPr>
        <w:t xml:space="preserve">nazi ZPDML kao i Uredba  </w:t>
      </w:r>
      <w:r w:rsidR="00447D4A">
        <w:rPr>
          <w:rFonts w:ascii="Arial" w:hAnsi="Arial" w:cs="Arial"/>
          <w:sz w:val="24"/>
          <w:szCs w:val="24"/>
        </w:rPr>
        <w:t>ne poznaju  obvezu  snošenja</w:t>
      </w:r>
      <w:r w:rsidRPr="000E286A">
        <w:rPr>
          <w:rFonts w:ascii="Arial" w:hAnsi="Arial" w:cs="Arial"/>
          <w:sz w:val="24"/>
          <w:szCs w:val="24"/>
        </w:rPr>
        <w:t xml:space="preserve"> troškova </w:t>
      </w:r>
      <w:r w:rsidR="00447D4A">
        <w:rPr>
          <w:rFonts w:ascii="Arial" w:hAnsi="Arial" w:cs="Arial"/>
          <w:sz w:val="24"/>
          <w:szCs w:val="24"/>
        </w:rPr>
        <w:t xml:space="preserve"> jedinica lokalne samouprave  u postupku </w:t>
      </w:r>
      <w:r w:rsidRPr="000E286A">
        <w:rPr>
          <w:rFonts w:ascii="Arial" w:hAnsi="Arial" w:cs="Arial"/>
          <w:sz w:val="24"/>
          <w:szCs w:val="24"/>
        </w:rPr>
        <w:t xml:space="preserve"> utvr</w:t>
      </w:r>
      <w:r w:rsidR="000341E5" w:rsidRPr="000E286A">
        <w:rPr>
          <w:rFonts w:ascii="Arial" w:hAnsi="Arial" w:cs="Arial"/>
          <w:sz w:val="24"/>
          <w:szCs w:val="24"/>
        </w:rPr>
        <w:t>đivanja granice pomorskog dobra</w:t>
      </w:r>
      <w:r w:rsidR="00447D4A">
        <w:rPr>
          <w:rFonts w:ascii="Arial" w:hAnsi="Arial" w:cs="Arial"/>
          <w:sz w:val="24"/>
          <w:szCs w:val="24"/>
        </w:rPr>
        <w:t xml:space="preserve"> .</w:t>
      </w:r>
      <w:r w:rsidRPr="000E286A">
        <w:rPr>
          <w:rFonts w:ascii="Arial" w:hAnsi="Arial" w:cs="Arial"/>
          <w:sz w:val="24"/>
          <w:szCs w:val="24"/>
        </w:rPr>
        <w:t xml:space="preserve"> </w:t>
      </w:r>
    </w:p>
    <w:p w:rsidR="00157014" w:rsidRDefault="00157014" w:rsidP="00157014">
      <w:pPr>
        <w:rPr>
          <w:rFonts w:ascii="Arial" w:hAnsi="Arial" w:cs="Arial"/>
          <w:sz w:val="24"/>
          <w:szCs w:val="24"/>
        </w:rPr>
      </w:pPr>
    </w:p>
    <w:p w:rsidR="00532E2B" w:rsidRPr="00157014" w:rsidRDefault="000341E5" w:rsidP="00C926A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926AC">
        <w:rPr>
          <w:rFonts w:ascii="Arial" w:hAnsi="Arial" w:cs="Arial"/>
          <w:b/>
          <w:sz w:val="24"/>
          <w:szCs w:val="24"/>
        </w:rPr>
        <w:t>Novi</w:t>
      </w:r>
      <w:r w:rsidRPr="00157014">
        <w:rPr>
          <w:rFonts w:ascii="Arial" w:hAnsi="Arial" w:cs="Arial"/>
          <w:b/>
          <w:sz w:val="24"/>
          <w:szCs w:val="24"/>
        </w:rPr>
        <w:t xml:space="preserve"> prijedlog ZPDML  rujan </w:t>
      </w:r>
      <w:r w:rsidR="007B22EA" w:rsidRPr="00157014">
        <w:rPr>
          <w:rFonts w:ascii="Arial" w:hAnsi="Arial" w:cs="Arial"/>
          <w:b/>
          <w:sz w:val="24"/>
          <w:szCs w:val="24"/>
        </w:rPr>
        <w:t>,</w:t>
      </w:r>
      <w:r w:rsidRPr="00157014">
        <w:rPr>
          <w:rFonts w:ascii="Arial" w:hAnsi="Arial" w:cs="Arial"/>
          <w:b/>
          <w:sz w:val="24"/>
          <w:szCs w:val="24"/>
        </w:rPr>
        <w:t>2018.</w:t>
      </w:r>
      <w:r w:rsidRPr="00157014">
        <w:rPr>
          <w:rFonts w:ascii="Arial" w:hAnsi="Arial" w:cs="Arial"/>
          <w:b/>
          <w:i/>
          <w:sz w:val="24"/>
          <w:szCs w:val="24"/>
        </w:rPr>
        <w:t xml:space="preserve"> </w:t>
      </w:r>
      <w:r w:rsidR="00C926AC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F51277" w:rsidRDefault="007B22EA" w:rsidP="00532E2B">
      <w:pPr>
        <w:rPr>
          <w:rFonts w:ascii="Arial" w:hAnsi="Arial" w:cs="Arial"/>
          <w:b/>
          <w:i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 xml:space="preserve"> ( čl. 43. ) </w:t>
      </w:r>
      <w:r w:rsidR="00965A3F" w:rsidRPr="000E286A">
        <w:rPr>
          <w:rFonts w:ascii="Arial" w:hAnsi="Arial" w:cs="Arial"/>
          <w:sz w:val="24"/>
          <w:szCs w:val="24"/>
        </w:rPr>
        <w:t>Predlaže se da</w:t>
      </w:r>
      <w:r w:rsidR="008B4184" w:rsidRPr="000E286A">
        <w:rPr>
          <w:rFonts w:ascii="Arial" w:hAnsi="Arial" w:cs="Arial"/>
          <w:sz w:val="24"/>
          <w:szCs w:val="24"/>
        </w:rPr>
        <w:t xml:space="preserve"> 10 % troškova </w:t>
      </w:r>
      <w:r w:rsidR="003A411F" w:rsidRPr="000E286A">
        <w:rPr>
          <w:rFonts w:ascii="Arial" w:hAnsi="Arial" w:cs="Arial"/>
          <w:sz w:val="24"/>
          <w:szCs w:val="24"/>
        </w:rPr>
        <w:t xml:space="preserve"> postupka</w:t>
      </w:r>
      <w:r w:rsidR="008B4184" w:rsidRPr="000E286A">
        <w:rPr>
          <w:rFonts w:ascii="Arial" w:hAnsi="Arial" w:cs="Arial"/>
          <w:sz w:val="24"/>
          <w:szCs w:val="24"/>
        </w:rPr>
        <w:t xml:space="preserve"> utvrđivanja statusa  i granice pomorskog dobra snosi </w:t>
      </w:r>
      <w:r w:rsidR="008B4184" w:rsidRPr="000E286A">
        <w:rPr>
          <w:rFonts w:ascii="Arial" w:hAnsi="Arial" w:cs="Arial"/>
          <w:b/>
          <w:i/>
          <w:sz w:val="24"/>
          <w:szCs w:val="24"/>
        </w:rPr>
        <w:t>jedinica lokalne samouprave.</w:t>
      </w:r>
    </w:p>
    <w:p w:rsidR="006E6403" w:rsidRDefault="006E6403" w:rsidP="00532E2B">
      <w:pPr>
        <w:rPr>
          <w:rFonts w:ascii="Arial" w:hAnsi="Arial" w:cs="Arial"/>
          <w:b/>
          <w:i/>
          <w:sz w:val="24"/>
          <w:szCs w:val="24"/>
        </w:rPr>
      </w:pPr>
    </w:p>
    <w:p w:rsidR="0086080A" w:rsidRPr="000E286A" w:rsidRDefault="0086080A" w:rsidP="00532E2B">
      <w:pPr>
        <w:rPr>
          <w:rFonts w:ascii="Arial" w:hAnsi="Arial" w:cs="Arial"/>
          <w:b/>
          <w:i/>
          <w:sz w:val="24"/>
          <w:szCs w:val="24"/>
        </w:rPr>
      </w:pPr>
      <w:r w:rsidRPr="000E286A">
        <w:rPr>
          <w:rFonts w:ascii="Arial" w:hAnsi="Arial" w:cs="Arial"/>
          <w:b/>
          <w:i/>
          <w:sz w:val="24"/>
          <w:szCs w:val="24"/>
        </w:rPr>
        <w:t xml:space="preserve">Zaključno </w:t>
      </w:r>
    </w:p>
    <w:p w:rsidR="00595AB6" w:rsidRPr="000E286A" w:rsidRDefault="0086080A" w:rsidP="00532E2B">
      <w:pPr>
        <w:rPr>
          <w:rFonts w:ascii="Arial" w:hAnsi="Arial" w:cs="Arial"/>
          <w:i/>
          <w:sz w:val="24"/>
          <w:szCs w:val="24"/>
        </w:rPr>
      </w:pPr>
      <w:r w:rsidRPr="000E286A">
        <w:rPr>
          <w:rFonts w:ascii="Arial" w:hAnsi="Arial" w:cs="Arial"/>
          <w:i/>
          <w:sz w:val="24"/>
          <w:szCs w:val="24"/>
        </w:rPr>
        <w:t>Predlaže se nova financijska obveza za  jedinice lokalne samoupr</w:t>
      </w:r>
      <w:r w:rsidR="00EE54C5" w:rsidRPr="000E286A">
        <w:rPr>
          <w:rFonts w:ascii="Arial" w:hAnsi="Arial" w:cs="Arial"/>
          <w:i/>
          <w:sz w:val="24"/>
          <w:szCs w:val="24"/>
        </w:rPr>
        <w:t>ave u odnosu na sadašnje stanje</w:t>
      </w:r>
    </w:p>
    <w:p w:rsidR="00EE54C5" w:rsidRDefault="00EE54C5" w:rsidP="00532E2B">
      <w:pPr>
        <w:rPr>
          <w:rFonts w:ascii="Arial" w:hAnsi="Arial" w:cs="Arial"/>
          <w:i/>
          <w:sz w:val="24"/>
          <w:szCs w:val="24"/>
        </w:rPr>
      </w:pPr>
    </w:p>
    <w:p w:rsidR="00BD352A" w:rsidRPr="000E286A" w:rsidRDefault="00BD352A" w:rsidP="00532E2B">
      <w:pPr>
        <w:rPr>
          <w:rFonts w:ascii="Arial" w:hAnsi="Arial" w:cs="Arial"/>
          <w:i/>
          <w:sz w:val="24"/>
          <w:szCs w:val="24"/>
        </w:rPr>
      </w:pPr>
    </w:p>
    <w:p w:rsidR="00595AB6" w:rsidRPr="000E286A" w:rsidRDefault="00595AB6" w:rsidP="00F0542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0E286A">
        <w:rPr>
          <w:rFonts w:ascii="Arial" w:hAnsi="Arial" w:cs="Arial"/>
          <w:b/>
          <w:sz w:val="28"/>
          <w:szCs w:val="28"/>
        </w:rPr>
        <w:t xml:space="preserve">Redovno i izvanrednom upravljanju pomorskim dobrom </w:t>
      </w:r>
    </w:p>
    <w:p w:rsidR="00046E60" w:rsidRPr="000E286A" w:rsidRDefault="00046E60" w:rsidP="00532E2B">
      <w:pPr>
        <w:rPr>
          <w:rFonts w:ascii="Arial" w:hAnsi="Arial" w:cs="Arial"/>
          <w:b/>
          <w:sz w:val="24"/>
          <w:szCs w:val="24"/>
        </w:rPr>
      </w:pPr>
    </w:p>
    <w:p w:rsidR="00257EF5" w:rsidRPr="00C926AC" w:rsidRDefault="002D1F9A" w:rsidP="00C926AC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C926AC">
        <w:rPr>
          <w:rFonts w:ascii="Arial" w:hAnsi="Arial" w:cs="Arial"/>
          <w:b/>
          <w:sz w:val="24"/>
          <w:szCs w:val="24"/>
        </w:rPr>
        <w:t>Postojeće zakonodavstvo</w:t>
      </w:r>
      <w:r w:rsidR="00257EF5" w:rsidRPr="00C926AC">
        <w:rPr>
          <w:rFonts w:ascii="Arial" w:hAnsi="Arial" w:cs="Arial"/>
          <w:b/>
          <w:sz w:val="24"/>
          <w:szCs w:val="24"/>
        </w:rPr>
        <w:t xml:space="preserve">  ZPDML</w:t>
      </w:r>
    </w:p>
    <w:p w:rsidR="002774E1" w:rsidRPr="000E286A" w:rsidRDefault="002774E1" w:rsidP="00532E2B">
      <w:pPr>
        <w:rPr>
          <w:rFonts w:ascii="Arial" w:hAnsi="Arial" w:cs="Arial"/>
          <w:b/>
          <w:sz w:val="24"/>
          <w:szCs w:val="24"/>
        </w:rPr>
      </w:pPr>
    </w:p>
    <w:p w:rsidR="00046E60" w:rsidRPr="000E286A" w:rsidRDefault="00046E60" w:rsidP="00046E6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>Redovno upravljanje</w:t>
      </w:r>
    </w:p>
    <w:p w:rsidR="00A65FBC" w:rsidRPr="00A65FBC" w:rsidRDefault="00F05426" w:rsidP="00A65FBC">
      <w:pPr>
        <w:rPr>
          <w:rFonts w:ascii="Arial" w:hAnsi="Arial" w:cs="Arial"/>
          <w:i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 xml:space="preserve">( čl. 11.) </w:t>
      </w:r>
      <w:r w:rsidR="00046E60" w:rsidRPr="000E286A">
        <w:rPr>
          <w:rFonts w:ascii="Arial" w:hAnsi="Arial" w:cs="Arial"/>
          <w:sz w:val="24"/>
          <w:szCs w:val="24"/>
        </w:rPr>
        <w:t xml:space="preserve">O </w:t>
      </w:r>
      <w:r w:rsidR="00CF52DF" w:rsidRPr="000E286A">
        <w:rPr>
          <w:rFonts w:ascii="Arial" w:hAnsi="Arial" w:cs="Arial"/>
          <w:sz w:val="24"/>
          <w:szCs w:val="24"/>
        </w:rPr>
        <w:t>redovnom upravljanju pomorskim dobrom vode br</w:t>
      </w:r>
      <w:r w:rsidR="00A14889">
        <w:rPr>
          <w:rFonts w:ascii="Arial" w:hAnsi="Arial" w:cs="Arial"/>
          <w:sz w:val="24"/>
          <w:szCs w:val="24"/>
        </w:rPr>
        <w:t>igu jedinice lokalne samouprave gradovi /općine .</w:t>
      </w:r>
      <w:r w:rsidR="00D16F10">
        <w:rPr>
          <w:rFonts w:ascii="Arial" w:hAnsi="Arial" w:cs="Arial"/>
          <w:sz w:val="24"/>
          <w:szCs w:val="24"/>
        </w:rPr>
        <w:t xml:space="preserve"> </w:t>
      </w:r>
      <w:r w:rsidR="00A148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1C1A3D" w:rsidRPr="000E286A">
        <w:rPr>
          <w:rFonts w:ascii="Arial" w:hAnsi="Arial" w:cs="Arial"/>
          <w:sz w:val="24"/>
          <w:szCs w:val="24"/>
        </w:rPr>
        <w:t xml:space="preserve"> </w:t>
      </w:r>
      <w:r w:rsidR="00A65FBC">
        <w:rPr>
          <w:rFonts w:ascii="Arial" w:hAnsi="Arial" w:cs="Arial"/>
          <w:sz w:val="24"/>
          <w:szCs w:val="24"/>
        </w:rPr>
        <w:t xml:space="preserve">      -   </w:t>
      </w:r>
      <w:r w:rsidR="001C1A3D" w:rsidRPr="000E286A">
        <w:rPr>
          <w:rFonts w:ascii="Arial" w:hAnsi="Arial" w:cs="Arial"/>
          <w:i/>
          <w:sz w:val="24"/>
          <w:szCs w:val="24"/>
        </w:rPr>
        <w:t>Redovno upravljanje pomorskim dobrom smatra se briga o zaštiti i održavanju pomorskog dobra u općoj</w:t>
      </w:r>
      <w:r w:rsidR="00A03AA8" w:rsidRPr="000E286A">
        <w:rPr>
          <w:rFonts w:ascii="Arial" w:hAnsi="Arial" w:cs="Arial"/>
          <w:i/>
          <w:sz w:val="24"/>
          <w:szCs w:val="24"/>
        </w:rPr>
        <w:t xml:space="preserve"> upotrebi .</w:t>
      </w:r>
      <w:r w:rsidR="00A65FB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-   </w:t>
      </w:r>
      <w:r w:rsidR="00A65FBC" w:rsidRPr="00A65FBC">
        <w:rPr>
          <w:rFonts w:ascii="Arial" w:hAnsi="Arial" w:cs="Arial"/>
          <w:i/>
          <w:sz w:val="24"/>
          <w:szCs w:val="24"/>
        </w:rPr>
        <w:t>Redovno upravljanje obavlja se sukladno godišnjim planom.</w:t>
      </w:r>
    </w:p>
    <w:p w:rsidR="00EE54C5" w:rsidRPr="000E286A" w:rsidRDefault="00EE54C5" w:rsidP="00532E2B">
      <w:pPr>
        <w:rPr>
          <w:rFonts w:ascii="Arial" w:hAnsi="Arial" w:cs="Arial"/>
          <w:i/>
          <w:sz w:val="24"/>
          <w:szCs w:val="24"/>
        </w:rPr>
      </w:pPr>
    </w:p>
    <w:p w:rsidR="001C1A3D" w:rsidRPr="000E286A" w:rsidRDefault="00046E60" w:rsidP="00046E6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>Izvanredno upravljanje</w:t>
      </w:r>
    </w:p>
    <w:p w:rsidR="00046E60" w:rsidRPr="000E286A" w:rsidRDefault="00F05426" w:rsidP="00046E60">
      <w:pPr>
        <w:rPr>
          <w:rFonts w:ascii="Arial" w:hAnsi="Arial" w:cs="Arial"/>
          <w:i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 xml:space="preserve">( čl.11 ) </w:t>
      </w:r>
      <w:r w:rsidR="00046E60" w:rsidRPr="000E286A">
        <w:rPr>
          <w:rFonts w:ascii="Arial" w:hAnsi="Arial" w:cs="Arial"/>
          <w:sz w:val="24"/>
          <w:szCs w:val="24"/>
        </w:rPr>
        <w:t xml:space="preserve">O izvanrednom upravljanju vode brigu jedinice regionalne samouprave </w:t>
      </w:r>
      <w:r w:rsidR="00D16F10">
        <w:rPr>
          <w:rFonts w:ascii="Arial" w:hAnsi="Arial" w:cs="Arial"/>
          <w:sz w:val="24"/>
          <w:szCs w:val="24"/>
        </w:rPr>
        <w:t xml:space="preserve">                    </w:t>
      </w:r>
      <w:r w:rsidR="00046E60" w:rsidRPr="000E286A">
        <w:rPr>
          <w:rFonts w:ascii="Arial" w:hAnsi="Arial" w:cs="Arial"/>
          <w:sz w:val="24"/>
          <w:szCs w:val="24"/>
        </w:rPr>
        <w:t>( ž</w:t>
      </w:r>
      <w:r w:rsidR="00D16F10">
        <w:rPr>
          <w:rFonts w:ascii="Arial" w:hAnsi="Arial" w:cs="Arial"/>
          <w:sz w:val="24"/>
          <w:szCs w:val="24"/>
        </w:rPr>
        <w:t xml:space="preserve">upanije ).  </w:t>
      </w:r>
      <w:r w:rsidR="0013583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- -  </w:t>
      </w:r>
      <w:r w:rsidR="00046E60" w:rsidRPr="000E286A">
        <w:rPr>
          <w:rFonts w:ascii="Arial" w:hAnsi="Arial" w:cs="Arial"/>
          <w:i/>
          <w:sz w:val="24"/>
          <w:szCs w:val="24"/>
        </w:rPr>
        <w:t>Izvanredno upravljanje obuhvaća sanaciju pomorskog dobra izvan luka nastalu uslijed izvanrednih događaja i izrada prijedloga granice pomorskog dobra i njezina provedba.</w:t>
      </w:r>
    </w:p>
    <w:p w:rsidR="0064175D" w:rsidRPr="000E286A" w:rsidRDefault="0064175D" w:rsidP="0017099D">
      <w:pPr>
        <w:rPr>
          <w:rFonts w:ascii="Arial" w:hAnsi="Arial" w:cs="Arial"/>
          <w:b/>
          <w:sz w:val="24"/>
          <w:szCs w:val="24"/>
        </w:rPr>
      </w:pPr>
    </w:p>
    <w:p w:rsidR="0064175D" w:rsidRPr="00C926AC" w:rsidRDefault="0042014E" w:rsidP="00C926AC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C926AC">
        <w:rPr>
          <w:rFonts w:ascii="Arial" w:hAnsi="Arial" w:cs="Arial"/>
          <w:b/>
          <w:sz w:val="24"/>
          <w:szCs w:val="24"/>
        </w:rPr>
        <w:t xml:space="preserve">Novi prijedlog ZPDML  rujan </w:t>
      </w:r>
      <w:r w:rsidR="003C04FB">
        <w:rPr>
          <w:rFonts w:ascii="Arial" w:hAnsi="Arial" w:cs="Arial"/>
          <w:b/>
          <w:sz w:val="24"/>
          <w:szCs w:val="24"/>
        </w:rPr>
        <w:t xml:space="preserve">, </w:t>
      </w:r>
      <w:r w:rsidRPr="00C926AC">
        <w:rPr>
          <w:rFonts w:ascii="Arial" w:hAnsi="Arial" w:cs="Arial"/>
          <w:b/>
          <w:sz w:val="24"/>
          <w:szCs w:val="24"/>
        </w:rPr>
        <w:t>2018.</w:t>
      </w:r>
    </w:p>
    <w:p w:rsidR="0017099D" w:rsidRPr="000E286A" w:rsidRDefault="0017099D" w:rsidP="0017099D">
      <w:pPr>
        <w:rPr>
          <w:rFonts w:ascii="Arial" w:hAnsi="Arial" w:cs="Arial"/>
          <w:b/>
          <w:i/>
          <w:sz w:val="24"/>
          <w:szCs w:val="24"/>
        </w:rPr>
      </w:pPr>
      <w:r w:rsidRPr="000E286A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7099D" w:rsidRPr="000E286A" w:rsidRDefault="0017099D" w:rsidP="0017099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>Redovno upravljanje</w:t>
      </w:r>
    </w:p>
    <w:p w:rsidR="00847064" w:rsidRPr="000E286A" w:rsidRDefault="001D69F4" w:rsidP="00847064">
      <w:p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 xml:space="preserve">(Čl. 57.) </w:t>
      </w:r>
      <w:r w:rsidR="00847064" w:rsidRPr="000E286A">
        <w:rPr>
          <w:rFonts w:ascii="Arial" w:hAnsi="Arial" w:cs="Arial"/>
          <w:sz w:val="24"/>
          <w:szCs w:val="24"/>
        </w:rPr>
        <w:t>Jedinice lokalne samouprave redovito održava po</w:t>
      </w:r>
      <w:r w:rsidRPr="000E286A">
        <w:rPr>
          <w:rFonts w:ascii="Arial" w:hAnsi="Arial" w:cs="Arial"/>
          <w:sz w:val="24"/>
          <w:szCs w:val="24"/>
        </w:rPr>
        <w:t>morsko dobro u općoj</w:t>
      </w:r>
      <w:r w:rsidR="00066538">
        <w:rPr>
          <w:rFonts w:ascii="Arial" w:hAnsi="Arial" w:cs="Arial"/>
          <w:sz w:val="24"/>
          <w:szCs w:val="24"/>
        </w:rPr>
        <w:t xml:space="preserve"> upotrebi sukladno p</w:t>
      </w:r>
      <w:r w:rsidRPr="000E286A">
        <w:rPr>
          <w:rFonts w:ascii="Arial" w:hAnsi="Arial" w:cs="Arial"/>
          <w:sz w:val="24"/>
          <w:szCs w:val="24"/>
        </w:rPr>
        <w:t>lanu upravljanja……</w:t>
      </w:r>
      <w:r w:rsidR="00847064" w:rsidRPr="000E286A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Pr="000E286A">
        <w:rPr>
          <w:rFonts w:ascii="Arial" w:hAnsi="Arial" w:cs="Arial"/>
          <w:sz w:val="24"/>
          <w:szCs w:val="24"/>
        </w:rPr>
        <w:t xml:space="preserve">      (Čl.56.) </w:t>
      </w:r>
      <w:r w:rsidR="00847064" w:rsidRPr="000E286A">
        <w:rPr>
          <w:rFonts w:ascii="Arial" w:hAnsi="Arial" w:cs="Arial"/>
          <w:sz w:val="24"/>
          <w:szCs w:val="24"/>
        </w:rPr>
        <w:t>Jedinice regionalne samouprave redovito održava pomor</w:t>
      </w:r>
      <w:r w:rsidRPr="000E286A">
        <w:rPr>
          <w:rFonts w:ascii="Arial" w:hAnsi="Arial" w:cs="Arial"/>
          <w:sz w:val="24"/>
          <w:szCs w:val="24"/>
        </w:rPr>
        <w:t>sko d</w:t>
      </w:r>
      <w:r w:rsidR="00066538">
        <w:rPr>
          <w:rFonts w:ascii="Arial" w:hAnsi="Arial" w:cs="Arial"/>
          <w:sz w:val="24"/>
          <w:szCs w:val="24"/>
        </w:rPr>
        <w:t>obro u općoj upotrebi sukladno p</w:t>
      </w:r>
      <w:r w:rsidRPr="000E286A">
        <w:rPr>
          <w:rFonts w:ascii="Arial" w:hAnsi="Arial" w:cs="Arial"/>
          <w:sz w:val="24"/>
          <w:szCs w:val="24"/>
        </w:rPr>
        <w:t xml:space="preserve">lanu upravljanja </w:t>
      </w:r>
      <w:r w:rsidR="00C02D2B">
        <w:rPr>
          <w:rFonts w:ascii="Arial" w:hAnsi="Arial" w:cs="Arial"/>
          <w:sz w:val="24"/>
          <w:szCs w:val="24"/>
        </w:rPr>
        <w:t>………………</w:t>
      </w:r>
    </w:p>
    <w:p w:rsidR="001F6B5D" w:rsidRPr="000E286A" w:rsidRDefault="00C02D2B" w:rsidP="00150DF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 Čl. 54. )</w:t>
      </w:r>
      <w:r w:rsidR="008312F6" w:rsidRPr="000E286A">
        <w:rPr>
          <w:rFonts w:ascii="Arial" w:hAnsi="Arial" w:cs="Arial"/>
          <w:i/>
          <w:sz w:val="24"/>
          <w:szCs w:val="24"/>
        </w:rPr>
        <w:t xml:space="preserve">Redovno upravljanje pomorskim dobrom osobito uključuje :                   </w:t>
      </w:r>
      <w:r w:rsidR="00DC0E58" w:rsidRPr="000E286A">
        <w:rPr>
          <w:rFonts w:ascii="Arial" w:hAnsi="Arial" w:cs="Arial"/>
          <w:i/>
          <w:sz w:val="24"/>
          <w:szCs w:val="24"/>
        </w:rPr>
        <w:t xml:space="preserve"> </w:t>
      </w:r>
    </w:p>
    <w:p w:rsidR="00B65031" w:rsidRDefault="00D54E37" w:rsidP="00150DFE">
      <w:pPr>
        <w:rPr>
          <w:rFonts w:ascii="Arial" w:hAnsi="Arial" w:cs="Arial"/>
          <w:i/>
          <w:sz w:val="24"/>
          <w:szCs w:val="24"/>
        </w:rPr>
      </w:pPr>
      <w:r w:rsidRPr="000E286A">
        <w:rPr>
          <w:rFonts w:ascii="Arial" w:hAnsi="Arial" w:cs="Arial"/>
          <w:i/>
          <w:sz w:val="24"/>
          <w:szCs w:val="24"/>
        </w:rPr>
        <w:t>-</w:t>
      </w:r>
      <w:r w:rsidR="001F6B5D" w:rsidRPr="000E286A">
        <w:rPr>
          <w:rFonts w:ascii="Arial" w:hAnsi="Arial" w:cs="Arial"/>
          <w:i/>
          <w:sz w:val="24"/>
          <w:szCs w:val="24"/>
        </w:rPr>
        <w:t xml:space="preserve">  </w:t>
      </w:r>
      <w:r w:rsidRPr="000E286A">
        <w:rPr>
          <w:rFonts w:ascii="Arial" w:hAnsi="Arial" w:cs="Arial"/>
          <w:i/>
          <w:sz w:val="24"/>
          <w:szCs w:val="24"/>
        </w:rPr>
        <w:t xml:space="preserve"> </w:t>
      </w:r>
      <w:r w:rsidR="008312F6" w:rsidRPr="000E286A">
        <w:rPr>
          <w:rFonts w:ascii="Arial" w:hAnsi="Arial" w:cs="Arial"/>
          <w:i/>
          <w:sz w:val="24"/>
          <w:szCs w:val="24"/>
        </w:rPr>
        <w:t>redovno održavanje i unapređenje pomorskog dobra</w:t>
      </w:r>
      <w:r w:rsidR="00DC0E58" w:rsidRPr="000E286A">
        <w:rPr>
          <w:rFonts w:ascii="Arial" w:hAnsi="Arial" w:cs="Arial"/>
          <w:i/>
          <w:sz w:val="24"/>
          <w:szCs w:val="24"/>
        </w:rPr>
        <w:t xml:space="preserve"> </w:t>
      </w:r>
      <w:r w:rsidR="00C02D2B">
        <w:rPr>
          <w:rFonts w:ascii="Arial" w:hAnsi="Arial" w:cs="Arial"/>
          <w:i/>
          <w:sz w:val="24"/>
          <w:szCs w:val="24"/>
        </w:rPr>
        <w:t>;</w:t>
      </w:r>
      <w:r w:rsidR="00DC0E58" w:rsidRPr="000E286A">
        <w:rPr>
          <w:rFonts w:ascii="Arial" w:hAnsi="Arial" w:cs="Arial"/>
          <w:i/>
          <w:sz w:val="24"/>
          <w:szCs w:val="24"/>
        </w:rPr>
        <w:t xml:space="preserve">                                      </w:t>
      </w:r>
      <w:r w:rsidR="00C02D2B">
        <w:rPr>
          <w:rFonts w:ascii="Arial" w:hAnsi="Arial" w:cs="Arial"/>
          <w:i/>
          <w:sz w:val="24"/>
          <w:szCs w:val="24"/>
        </w:rPr>
        <w:t xml:space="preserve"> </w:t>
      </w:r>
      <w:r w:rsidR="00BC27F1">
        <w:rPr>
          <w:rFonts w:ascii="Arial" w:hAnsi="Arial" w:cs="Arial"/>
          <w:i/>
          <w:sz w:val="24"/>
          <w:szCs w:val="24"/>
        </w:rPr>
        <w:t xml:space="preserve">                 </w:t>
      </w:r>
      <w:r w:rsidR="00C02D2B">
        <w:rPr>
          <w:rFonts w:ascii="Arial" w:hAnsi="Arial" w:cs="Arial"/>
          <w:i/>
          <w:sz w:val="24"/>
          <w:szCs w:val="24"/>
        </w:rPr>
        <w:t xml:space="preserve">   -</w:t>
      </w:r>
      <w:r w:rsidR="00BC27F1">
        <w:rPr>
          <w:rFonts w:ascii="Arial" w:hAnsi="Arial" w:cs="Arial"/>
          <w:i/>
          <w:sz w:val="24"/>
          <w:szCs w:val="24"/>
        </w:rPr>
        <w:t xml:space="preserve">   </w:t>
      </w:r>
      <w:r w:rsidR="008312F6" w:rsidRPr="000E286A">
        <w:rPr>
          <w:rFonts w:ascii="Arial" w:hAnsi="Arial" w:cs="Arial"/>
          <w:i/>
          <w:sz w:val="24"/>
          <w:szCs w:val="24"/>
        </w:rPr>
        <w:t>brigu</w:t>
      </w:r>
      <w:r w:rsidR="00967E24" w:rsidRPr="000E286A">
        <w:rPr>
          <w:rFonts w:ascii="Arial" w:hAnsi="Arial" w:cs="Arial"/>
          <w:i/>
          <w:sz w:val="24"/>
          <w:szCs w:val="24"/>
        </w:rPr>
        <w:t xml:space="preserve"> o zaštiti i korištenju pomorskog dob</w:t>
      </w:r>
      <w:r w:rsidR="00C02D2B">
        <w:rPr>
          <w:rFonts w:ascii="Arial" w:hAnsi="Arial" w:cs="Arial"/>
          <w:i/>
          <w:sz w:val="24"/>
          <w:szCs w:val="24"/>
        </w:rPr>
        <w:t xml:space="preserve">ra ;  </w:t>
      </w:r>
      <w:r w:rsidR="00967E24" w:rsidRPr="000E286A">
        <w:rPr>
          <w:rFonts w:ascii="Arial" w:hAnsi="Arial" w:cs="Arial"/>
          <w:i/>
          <w:sz w:val="24"/>
          <w:szCs w:val="24"/>
        </w:rPr>
        <w:t xml:space="preserve"> </w:t>
      </w:r>
      <w:r w:rsidR="00C02D2B">
        <w:rPr>
          <w:rFonts w:ascii="Arial" w:hAnsi="Arial" w:cs="Arial"/>
          <w:i/>
          <w:sz w:val="24"/>
          <w:szCs w:val="24"/>
        </w:rPr>
        <w:t xml:space="preserve">                                                      </w:t>
      </w:r>
      <w:r w:rsidR="001F6B5D" w:rsidRPr="000E286A">
        <w:rPr>
          <w:rFonts w:ascii="Arial" w:hAnsi="Arial" w:cs="Arial"/>
          <w:i/>
          <w:sz w:val="24"/>
          <w:szCs w:val="24"/>
        </w:rPr>
        <w:t xml:space="preserve">  </w:t>
      </w:r>
      <w:r w:rsidR="00BC27F1">
        <w:rPr>
          <w:rFonts w:ascii="Arial" w:hAnsi="Arial" w:cs="Arial"/>
          <w:i/>
          <w:sz w:val="24"/>
          <w:szCs w:val="24"/>
        </w:rPr>
        <w:t xml:space="preserve">  -   </w:t>
      </w:r>
      <w:r w:rsidR="00967E24" w:rsidRPr="000E286A">
        <w:rPr>
          <w:rFonts w:ascii="Arial" w:hAnsi="Arial" w:cs="Arial"/>
          <w:i/>
          <w:sz w:val="24"/>
          <w:szCs w:val="24"/>
        </w:rPr>
        <w:t>gradnju građevina u općoj upotrebi</w:t>
      </w:r>
      <w:r w:rsidR="00DC0E58" w:rsidRPr="000E286A">
        <w:rPr>
          <w:rFonts w:ascii="Arial" w:hAnsi="Arial" w:cs="Arial"/>
          <w:i/>
          <w:sz w:val="24"/>
          <w:szCs w:val="24"/>
        </w:rPr>
        <w:t xml:space="preserve">  </w:t>
      </w:r>
      <w:r w:rsidR="0051439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-   komunalni red</w:t>
      </w:r>
      <w:r w:rsidR="00B65031">
        <w:rPr>
          <w:rFonts w:ascii="Arial" w:hAnsi="Arial" w:cs="Arial"/>
          <w:i/>
          <w:sz w:val="24"/>
          <w:szCs w:val="24"/>
        </w:rPr>
        <w:t xml:space="preserve"> na pomorskom dobru u općoj upotrebi </w:t>
      </w:r>
    </w:p>
    <w:p w:rsidR="00150DFE" w:rsidRPr="000E286A" w:rsidRDefault="0051439E" w:rsidP="00150DF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</w:t>
      </w:r>
      <w:r w:rsidR="00DC0E58" w:rsidRPr="000E286A">
        <w:rPr>
          <w:rFonts w:ascii="Arial" w:hAnsi="Arial" w:cs="Arial"/>
          <w:i/>
          <w:sz w:val="24"/>
          <w:szCs w:val="24"/>
        </w:rPr>
        <w:t xml:space="preserve">                         </w:t>
      </w:r>
      <w:r w:rsidR="00BC27F1">
        <w:rPr>
          <w:rFonts w:ascii="Arial" w:hAnsi="Arial" w:cs="Arial"/>
          <w:i/>
          <w:sz w:val="24"/>
          <w:szCs w:val="24"/>
        </w:rPr>
        <w:t xml:space="preserve">                               </w:t>
      </w:r>
      <w:r w:rsidR="00DC0E58" w:rsidRPr="000E286A">
        <w:rPr>
          <w:rFonts w:ascii="Arial" w:hAnsi="Arial" w:cs="Arial"/>
          <w:i/>
          <w:sz w:val="24"/>
          <w:szCs w:val="24"/>
        </w:rPr>
        <w:t xml:space="preserve"> </w:t>
      </w:r>
      <w:r w:rsidR="001F6B5D" w:rsidRPr="000E286A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 xml:space="preserve">    </w:t>
      </w:r>
      <w:r w:rsidR="00967E24" w:rsidRPr="000E286A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</w:t>
      </w:r>
    </w:p>
    <w:p w:rsidR="00967E24" w:rsidRPr="000E286A" w:rsidRDefault="00150DFE" w:rsidP="00150DF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>Izvanredno upravljanje</w:t>
      </w:r>
    </w:p>
    <w:p w:rsidR="001D69F4" w:rsidRPr="000E286A" w:rsidRDefault="00A03AA8" w:rsidP="009D4855">
      <w:p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>( Čl. 54. )</w:t>
      </w:r>
      <w:r w:rsidR="00901CE4">
        <w:rPr>
          <w:rFonts w:ascii="Arial" w:hAnsi="Arial" w:cs="Arial"/>
          <w:sz w:val="24"/>
          <w:szCs w:val="24"/>
        </w:rPr>
        <w:t xml:space="preserve"> </w:t>
      </w:r>
      <w:r w:rsidRPr="000E286A">
        <w:rPr>
          <w:rFonts w:ascii="Arial" w:hAnsi="Arial" w:cs="Arial"/>
          <w:sz w:val="24"/>
          <w:szCs w:val="24"/>
        </w:rPr>
        <w:t xml:space="preserve"> </w:t>
      </w:r>
      <w:r w:rsidR="009D4855" w:rsidRPr="000E286A">
        <w:rPr>
          <w:rFonts w:ascii="Arial" w:hAnsi="Arial" w:cs="Arial"/>
          <w:sz w:val="24"/>
          <w:szCs w:val="24"/>
        </w:rPr>
        <w:t xml:space="preserve">Jedinice </w:t>
      </w:r>
      <w:r w:rsidR="009D4855" w:rsidRPr="00901CE4">
        <w:rPr>
          <w:rFonts w:ascii="Arial" w:hAnsi="Arial" w:cs="Arial"/>
          <w:b/>
          <w:i/>
          <w:sz w:val="24"/>
          <w:szCs w:val="24"/>
        </w:rPr>
        <w:t>regionalne samouprave i lokalne samouprave</w:t>
      </w:r>
      <w:r w:rsidR="009D4855" w:rsidRPr="000E286A">
        <w:rPr>
          <w:rFonts w:ascii="Arial" w:hAnsi="Arial" w:cs="Arial"/>
          <w:sz w:val="24"/>
          <w:szCs w:val="24"/>
        </w:rPr>
        <w:t xml:space="preserve"> na svom području vode brigu o izvanrednom upravljanju pomorskim dobrom. </w:t>
      </w:r>
    </w:p>
    <w:p w:rsidR="0042014E" w:rsidRPr="000E286A" w:rsidRDefault="0042014E" w:rsidP="0042014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i/>
          <w:sz w:val="24"/>
          <w:szCs w:val="24"/>
        </w:rPr>
        <w:lastRenderedPageBreak/>
        <w:t>Izvanredno upravljanje pomorskim dobrom uključuje sanaciju i gradnju na pomorskom dobru koja je posljedica izvanrednih događaja i više s</w:t>
      </w:r>
      <w:r w:rsidR="00B65031">
        <w:rPr>
          <w:rFonts w:ascii="Arial" w:hAnsi="Arial" w:cs="Arial"/>
          <w:i/>
          <w:sz w:val="24"/>
          <w:szCs w:val="24"/>
        </w:rPr>
        <w:t>ile , a nije uzrokovana nedostatkom redovnog održavanja pomorskog dobra.</w:t>
      </w:r>
    </w:p>
    <w:p w:rsidR="009D4855" w:rsidRPr="000E286A" w:rsidRDefault="009D4855" w:rsidP="009D4855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4"/>
          <w:szCs w:val="24"/>
        </w:rPr>
      </w:pPr>
      <w:r w:rsidRPr="000E286A">
        <w:rPr>
          <w:rFonts w:ascii="Arial" w:hAnsi="Arial" w:cs="Arial"/>
          <w:i/>
          <w:sz w:val="24"/>
          <w:szCs w:val="24"/>
        </w:rPr>
        <w:t>U okviru izvanrednog upravljanja pomorskim dobrom jedinica regionalne i lokalne samouprave je dužna osigurati provedbu intervencije kod iznenadnih onečišćenja mora u skladu s posebnim propisima te otklanjanja posljedice plavljenja obalnog područja kao posljedica podizanja razine mora i ekstremnih vremenskih uvjeta.</w:t>
      </w:r>
    </w:p>
    <w:p w:rsidR="00763180" w:rsidRPr="000E286A" w:rsidRDefault="00763180" w:rsidP="009D4855">
      <w:pPr>
        <w:rPr>
          <w:rFonts w:ascii="Arial" w:hAnsi="Arial" w:cs="Arial"/>
          <w:sz w:val="24"/>
          <w:szCs w:val="24"/>
        </w:rPr>
      </w:pPr>
    </w:p>
    <w:p w:rsidR="0068065E" w:rsidRPr="000E286A" w:rsidRDefault="00763180" w:rsidP="009D4855">
      <w:pPr>
        <w:rPr>
          <w:rFonts w:ascii="Arial" w:hAnsi="Arial" w:cs="Arial"/>
          <w:b/>
          <w:sz w:val="24"/>
          <w:szCs w:val="24"/>
        </w:rPr>
      </w:pPr>
      <w:r w:rsidRPr="000E286A">
        <w:rPr>
          <w:rFonts w:ascii="Arial" w:hAnsi="Arial" w:cs="Arial"/>
          <w:b/>
          <w:sz w:val="24"/>
          <w:szCs w:val="24"/>
        </w:rPr>
        <w:t>Razgraničenje nadležnosti</w:t>
      </w:r>
    </w:p>
    <w:p w:rsidR="009D4855" w:rsidRPr="00B65031" w:rsidRDefault="00B17497" w:rsidP="009D48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(č</w:t>
      </w:r>
      <w:r w:rsidR="00763180" w:rsidRPr="000E286A">
        <w:rPr>
          <w:rFonts w:ascii="Arial" w:hAnsi="Arial" w:cs="Arial"/>
          <w:sz w:val="24"/>
          <w:szCs w:val="24"/>
        </w:rPr>
        <w:t xml:space="preserve">l. 54. ) </w:t>
      </w:r>
      <w:r w:rsidR="009D4855" w:rsidRPr="000E286A">
        <w:rPr>
          <w:rFonts w:ascii="Arial" w:hAnsi="Arial" w:cs="Arial"/>
          <w:sz w:val="24"/>
          <w:szCs w:val="24"/>
        </w:rPr>
        <w:t xml:space="preserve">Razgraničenje nadležnosti za redovito </w:t>
      </w:r>
      <w:r w:rsidR="00763180" w:rsidRPr="000E286A">
        <w:rPr>
          <w:rFonts w:ascii="Arial" w:hAnsi="Arial" w:cs="Arial"/>
          <w:sz w:val="24"/>
          <w:szCs w:val="24"/>
        </w:rPr>
        <w:t xml:space="preserve"> i izvanredno </w:t>
      </w:r>
      <w:r w:rsidR="009D4855" w:rsidRPr="000E286A">
        <w:rPr>
          <w:rFonts w:ascii="Arial" w:hAnsi="Arial" w:cs="Arial"/>
          <w:sz w:val="24"/>
          <w:szCs w:val="24"/>
        </w:rPr>
        <w:t>upravljan</w:t>
      </w:r>
      <w:r w:rsidR="00763180" w:rsidRPr="000E286A">
        <w:rPr>
          <w:rFonts w:ascii="Arial" w:hAnsi="Arial" w:cs="Arial"/>
          <w:sz w:val="24"/>
          <w:szCs w:val="24"/>
        </w:rPr>
        <w:t>je pomorskim dobrom između jedinica područne (regionalne ) i lokalne sa</w:t>
      </w:r>
      <w:r w:rsidR="00AD5D3D" w:rsidRPr="000E286A">
        <w:rPr>
          <w:rFonts w:ascii="Arial" w:hAnsi="Arial" w:cs="Arial"/>
          <w:sz w:val="24"/>
          <w:szCs w:val="24"/>
        </w:rPr>
        <w:t>mouprave se utvr</w:t>
      </w:r>
      <w:r w:rsidR="00B65031">
        <w:rPr>
          <w:rFonts w:ascii="Arial" w:hAnsi="Arial" w:cs="Arial"/>
          <w:sz w:val="24"/>
          <w:szCs w:val="24"/>
        </w:rPr>
        <w:t xml:space="preserve">đuje </w:t>
      </w:r>
      <w:r w:rsidR="00852557">
        <w:rPr>
          <w:rFonts w:ascii="Arial" w:hAnsi="Arial" w:cs="Arial"/>
          <w:b/>
          <w:sz w:val="24"/>
          <w:szCs w:val="24"/>
        </w:rPr>
        <w:t>p</w:t>
      </w:r>
      <w:r w:rsidR="00763180" w:rsidRPr="00B65031">
        <w:rPr>
          <w:rFonts w:ascii="Arial" w:hAnsi="Arial" w:cs="Arial"/>
          <w:b/>
          <w:sz w:val="24"/>
          <w:szCs w:val="24"/>
        </w:rPr>
        <w:t xml:space="preserve">lanom upravljanja  pomorskim dobrom. </w:t>
      </w:r>
    </w:p>
    <w:p w:rsidR="00763180" w:rsidRDefault="00B17497" w:rsidP="009D48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č</w:t>
      </w:r>
      <w:r w:rsidR="00AD5D3D" w:rsidRPr="000E286A">
        <w:rPr>
          <w:rFonts w:ascii="Arial" w:hAnsi="Arial" w:cs="Arial"/>
          <w:sz w:val="24"/>
          <w:szCs w:val="24"/>
        </w:rPr>
        <w:t>l.53. ) Plan upravljanja pomorskim dobrom za jedinicu područne (regionalne ) samouprave donosi predstavničko tijelo jedinice  područne regionalne samouprave na prijedlog župana.</w:t>
      </w:r>
    </w:p>
    <w:p w:rsidR="00B17497" w:rsidRPr="000E286A" w:rsidRDefault="00B17497" w:rsidP="009D48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čl.53.)</w:t>
      </w:r>
      <w:r w:rsidR="007E033E">
        <w:rPr>
          <w:rFonts w:ascii="Arial" w:hAnsi="Arial" w:cs="Arial"/>
          <w:sz w:val="24"/>
          <w:szCs w:val="24"/>
        </w:rPr>
        <w:t xml:space="preserve"> Plan upravljanja pomorskim dobrom za jedinicu lokalne samouprave donosi predstavničko tijelo jedinice lokalne samoupra</w:t>
      </w:r>
      <w:r w:rsidR="009A0B4C">
        <w:rPr>
          <w:rFonts w:ascii="Arial" w:hAnsi="Arial" w:cs="Arial"/>
          <w:sz w:val="24"/>
          <w:szCs w:val="24"/>
        </w:rPr>
        <w:t xml:space="preserve">ve na prijedlog </w:t>
      </w:r>
      <w:r w:rsidR="007E033E">
        <w:rPr>
          <w:rFonts w:ascii="Arial" w:hAnsi="Arial" w:cs="Arial"/>
          <w:sz w:val="24"/>
          <w:szCs w:val="24"/>
        </w:rPr>
        <w:t>gradonačelnika/općinskog načelnika.</w:t>
      </w:r>
    </w:p>
    <w:p w:rsidR="008312F6" w:rsidRPr="000E286A" w:rsidRDefault="00E33DBE" w:rsidP="00847064">
      <w:pPr>
        <w:rPr>
          <w:rFonts w:ascii="Arial" w:hAnsi="Arial" w:cs="Arial"/>
          <w:b/>
          <w:i/>
          <w:sz w:val="24"/>
          <w:szCs w:val="24"/>
        </w:rPr>
      </w:pPr>
      <w:r w:rsidRPr="000E286A">
        <w:rPr>
          <w:rFonts w:ascii="Arial" w:hAnsi="Arial" w:cs="Arial"/>
          <w:b/>
          <w:i/>
          <w:sz w:val="24"/>
          <w:szCs w:val="24"/>
        </w:rPr>
        <w:t>Zaključno</w:t>
      </w:r>
    </w:p>
    <w:p w:rsidR="00DF4623" w:rsidRPr="000E286A" w:rsidRDefault="003A5BA4" w:rsidP="00847064">
      <w:pPr>
        <w:rPr>
          <w:rFonts w:ascii="Arial" w:hAnsi="Arial" w:cs="Arial"/>
          <w:i/>
          <w:sz w:val="24"/>
          <w:szCs w:val="24"/>
        </w:rPr>
      </w:pPr>
      <w:r w:rsidRPr="000E286A">
        <w:rPr>
          <w:rFonts w:ascii="Arial" w:hAnsi="Arial" w:cs="Arial"/>
          <w:i/>
          <w:sz w:val="24"/>
          <w:szCs w:val="24"/>
        </w:rPr>
        <w:t>Obveze i odgovornost  jedinica lokalne samouprave se predloženim zak</w:t>
      </w:r>
      <w:r w:rsidR="00672A9A">
        <w:rPr>
          <w:rFonts w:ascii="Arial" w:hAnsi="Arial" w:cs="Arial"/>
          <w:i/>
          <w:sz w:val="24"/>
          <w:szCs w:val="24"/>
        </w:rPr>
        <w:t xml:space="preserve">onskim rješenjima  se </w:t>
      </w:r>
      <w:r w:rsidR="00E33DBE" w:rsidRPr="000E286A">
        <w:rPr>
          <w:rFonts w:ascii="Arial" w:hAnsi="Arial" w:cs="Arial"/>
          <w:i/>
          <w:sz w:val="24"/>
          <w:szCs w:val="24"/>
        </w:rPr>
        <w:t xml:space="preserve"> proširuje na izvanredn</w:t>
      </w:r>
      <w:r w:rsidR="00D60B3F" w:rsidRPr="000E286A">
        <w:rPr>
          <w:rFonts w:ascii="Arial" w:hAnsi="Arial" w:cs="Arial"/>
          <w:i/>
          <w:sz w:val="24"/>
          <w:szCs w:val="24"/>
        </w:rPr>
        <w:t>o u</w:t>
      </w:r>
      <w:r w:rsidR="00031F5A" w:rsidRPr="000E286A">
        <w:rPr>
          <w:rFonts w:ascii="Arial" w:hAnsi="Arial" w:cs="Arial"/>
          <w:i/>
          <w:sz w:val="24"/>
          <w:szCs w:val="24"/>
        </w:rPr>
        <w:t xml:space="preserve">pravljanje pomorskim dobrom . </w:t>
      </w:r>
      <w:r w:rsidR="00140FD3" w:rsidRPr="000E286A">
        <w:rPr>
          <w:rFonts w:ascii="Arial" w:hAnsi="Arial" w:cs="Arial"/>
          <w:i/>
          <w:sz w:val="24"/>
          <w:szCs w:val="24"/>
        </w:rPr>
        <w:t xml:space="preserve">Novim zakonskim Prijedlogom </w:t>
      </w:r>
      <w:r w:rsidR="00A8143E" w:rsidRPr="000E286A">
        <w:rPr>
          <w:rFonts w:ascii="Arial" w:hAnsi="Arial" w:cs="Arial"/>
          <w:i/>
          <w:sz w:val="24"/>
          <w:szCs w:val="24"/>
        </w:rPr>
        <w:t xml:space="preserve">razgraničenje nadležnosti </w:t>
      </w:r>
      <w:r w:rsidR="00AD1A79" w:rsidRPr="000E286A">
        <w:rPr>
          <w:rFonts w:ascii="Arial" w:hAnsi="Arial" w:cs="Arial"/>
          <w:i/>
          <w:sz w:val="24"/>
          <w:szCs w:val="24"/>
        </w:rPr>
        <w:t xml:space="preserve"> za redovno i izvanredno upravljanje pomorskim dobrom </w:t>
      </w:r>
      <w:r w:rsidR="00A8143E" w:rsidRPr="000E286A">
        <w:rPr>
          <w:rFonts w:ascii="Arial" w:hAnsi="Arial" w:cs="Arial"/>
          <w:i/>
          <w:sz w:val="24"/>
          <w:szCs w:val="24"/>
        </w:rPr>
        <w:t>nije prop</w:t>
      </w:r>
      <w:r w:rsidR="00F47309">
        <w:rPr>
          <w:rFonts w:ascii="Arial" w:hAnsi="Arial" w:cs="Arial"/>
          <w:i/>
          <w:sz w:val="24"/>
          <w:szCs w:val="24"/>
        </w:rPr>
        <w:t>isana zakonom nego se utvrđuje p</w:t>
      </w:r>
      <w:r w:rsidR="00A8143E" w:rsidRPr="000E286A">
        <w:rPr>
          <w:rFonts w:ascii="Arial" w:hAnsi="Arial" w:cs="Arial"/>
          <w:i/>
          <w:sz w:val="24"/>
          <w:szCs w:val="24"/>
        </w:rPr>
        <w:t>lanom upravljanja pomorskim dobrom.</w:t>
      </w:r>
      <w:r w:rsidR="00DF4623">
        <w:rPr>
          <w:rFonts w:ascii="Arial" w:hAnsi="Arial" w:cs="Arial"/>
          <w:i/>
          <w:sz w:val="24"/>
          <w:szCs w:val="24"/>
        </w:rPr>
        <w:t xml:space="preserve"> </w:t>
      </w:r>
      <w:r w:rsidR="00852557">
        <w:rPr>
          <w:rFonts w:ascii="Arial" w:hAnsi="Arial" w:cs="Arial"/>
          <w:i/>
          <w:sz w:val="24"/>
          <w:szCs w:val="24"/>
        </w:rPr>
        <w:t>Danas na snazi ZPDML propisuje jasno razgraničenje nadležnosti , dok se sam proces redovnog upravljanja obavlja sukladno godišnjem planu.</w:t>
      </w:r>
    </w:p>
    <w:p w:rsidR="00031F5A" w:rsidRPr="000E286A" w:rsidRDefault="00031F5A" w:rsidP="00847064">
      <w:pPr>
        <w:rPr>
          <w:rFonts w:ascii="Arial" w:hAnsi="Arial" w:cs="Arial"/>
          <w:b/>
          <w:i/>
          <w:sz w:val="24"/>
          <w:szCs w:val="24"/>
        </w:rPr>
      </w:pPr>
    </w:p>
    <w:p w:rsidR="00763180" w:rsidRPr="0064175D" w:rsidRDefault="0086080A" w:rsidP="0086080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64175D">
        <w:rPr>
          <w:rFonts w:ascii="Arial" w:hAnsi="Arial" w:cs="Arial"/>
          <w:b/>
          <w:sz w:val="28"/>
          <w:szCs w:val="28"/>
        </w:rPr>
        <w:t>Posebna upotreba pomorskog dobra</w:t>
      </w:r>
    </w:p>
    <w:p w:rsidR="00763180" w:rsidRPr="000E286A" w:rsidRDefault="00763180" w:rsidP="00847064">
      <w:pPr>
        <w:rPr>
          <w:rFonts w:ascii="Arial" w:hAnsi="Arial" w:cs="Arial"/>
          <w:b/>
          <w:sz w:val="24"/>
          <w:szCs w:val="24"/>
        </w:rPr>
      </w:pPr>
    </w:p>
    <w:p w:rsidR="004E07D2" w:rsidRPr="00E86A78" w:rsidRDefault="004E07D2" w:rsidP="00E86A78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E86A78">
        <w:rPr>
          <w:rFonts w:ascii="Arial" w:hAnsi="Arial" w:cs="Arial"/>
          <w:b/>
          <w:sz w:val="24"/>
          <w:szCs w:val="24"/>
        </w:rPr>
        <w:t>Postojeće zakonodavstvo -  ZPDML</w:t>
      </w:r>
    </w:p>
    <w:p w:rsidR="004E07D2" w:rsidRPr="000E286A" w:rsidRDefault="004E07D2" w:rsidP="004E07D2">
      <w:p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>(čl. 6. )  Posebna upotreba pomorskog dobra je svaka ona upotreba koja nije opća upotreba ni gospodarsko korištenje pomorskog dobra.</w:t>
      </w:r>
    </w:p>
    <w:p w:rsidR="0068065E" w:rsidRPr="000E286A" w:rsidRDefault="004E07D2" w:rsidP="0068065E">
      <w:p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 xml:space="preserve">( čl. 19. ) Odluku o koncesiji za posebnu upotrebu za objekte </w:t>
      </w:r>
      <w:r w:rsidRPr="000E286A">
        <w:rPr>
          <w:rFonts w:ascii="Arial" w:hAnsi="Arial" w:cs="Arial"/>
          <w:b/>
          <w:i/>
          <w:sz w:val="24"/>
          <w:szCs w:val="24"/>
        </w:rPr>
        <w:t>lokalnog značaja</w:t>
      </w:r>
      <w:r w:rsidR="00E26DD7">
        <w:rPr>
          <w:rFonts w:ascii="Arial" w:hAnsi="Arial" w:cs="Arial"/>
          <w:sz w:val="24"/>
          <w:szCs w:val="24"/>
        </w:rPr>
        <w:t xml:space="preserve"> </w:t>
      </w:r>
      <w:r w:rsidRPr="000E286A">
        <w:rPr>
          <w:rFonts w:ascii="Arial" w:hAnsi="Arial" w:cs="Arial"/>
          <w:sz w:val="24"/>
          <w:szCs w:val="24"/>
        </w:rPr>
        <w:t xml:space="preserve"> donosi </w:t>
      </w:r>
      <w:r w:rsidRPr="000E286A">
        <w:rPr>
          <w:rFonts w:ascii="Arial" w:hAnsi="Arial" w:cs="Arial"/>
          <w:b/>
          <w:i/>
          <w:sz w:val="24"/>
          <w:szCs w:val="24"/>
        </w:rPr>
        <w:t>općinsko ili gradsko vijeće.</w:t>
      </w:r>
    </w:p>
    <w:p w:rsidR="0068065E" w:rsidRPr="00E86A78" w:rsidRDefault="0068065E" w:rsidP="00E86A78">
      <w:pPr>
        <w:pStyle w:val="ListParagraph"/>
        <w:numPr>
          <w:ilvl w:val="0"/>
          <w:numId w:val="15"/>
        </w:numPr>
        <w:rPr>
          <w:rFonts w:ascii="Arial" w:hAnsi="Arial" w:cs="Arial"/>
          <w:b/>
          <w:i/>
          <w:sz w:val="24"/>
          <w:szCs w:val="24"/>
        </w:rPr>
      </w:pPr>
      <w:r w:rsidRPr="00E86A78">
        <w:rPr>
          <w:rFonts w:ascii="Arial" w:hAnsi="Arial" w:cs="Arial"/>
          <w:b/>
          <w:sz w:val="24"/>
          <w:szCs w:val="24"/>
        </w:rPr>
        <w:t xml:space="preserve">Novi prijedlog ZPDML  rujan </w:t>
      </w:r>
      <w:r w:rsidR="00860D6F" w:rsidRPr="00E86A78">
        <w:rPr>
          <w:rFonts w:ascii="Arial" w:hAnsi="Arial" w:cs="Arial"/>
          <w:b/>
          <w:sz w:val="24"/>
          <w:szCs w:val="24"/>
        </w:rPr>
        <w:t xml:space="preserve">, </w:t>
      </w:r>
      <w:r w:rsidRPr="00E86A78">
        <w:rPr>
          <w:rFonts w:ascii="Arial" w:hAnsi="Arial" w:cs="Arial"/>
          <w:b/>
          <w:sz w:val="24"/>
          <w:szCs w:val="24"/>
        </w:rPr>
        <w:t>2018.</w:t>
      </w:r>
    </w:p>
    <w:p w:rsidR="0068065E" w:rsidRPr="000E286A" w:rsidRDefault="0068065E" w:rsidP="0068065E">
      <w:p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>( čl. 71. ) Posebna upotreba pomorskog dobra je svaka upotreba pomorskog dobra koja nije opća upotreba niti gospodarsko korištenje pomorskog dobra.</w:t>
      </w:r>
    </w:p>
    <w:p w:rsidR="00860D6F" w:rsidRPr="000E286A" w:rsidRDefault="00860D6F" w:rsidP="0068065E">
      <w:p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lastRenderedPageBreak/>
        <w:t xml:space="preserve">(čl. 72.)  Odluka o odobrenju za posebnu upotrebu i/ili  gradnju na pomorskom dobru za objekte od područnog i </w:t>
      </w:r>
      <w:r w:rsidRPr="000E286A">
        <w:rPr>
          <w:rFonts w:ascii="Arial" w:hAnsi="Arial" w:cs="Arial"/>
          <w:b/>
          <w:i/>
          <w:sz w:val="24"/>
          <w:szCs w:val="24"/>
        </w:rPr>
        <w:t xml:space="preserve">lokalnog </w:t>
      </w:r>
      <w:r w:rsidRPr="000E286A">
        <w:rPr>
          <w:rFonts w:ascii="Arial" w:hAnsi="Arial" w:cs="Arial"/>
          <w:sz w:val="24"/>
          <w:szCs w:val="24"/>
        </w:rPr>
        <w:t>značaja  na svom području donosi predstavničko tijelo jedinice područne (regionalne ) samouprave u trajanju do 20 godina.</w:t>
      </w:r>
    </w:p>
    <w:p w:rsidR="00860D6F" w:rsidRPr="000E286A" w:rsidRDefault="00860D6F" w:rsidP="0068065E">
      <w:pPr>
        <w:rPr>
          <w:rFonts w:ascii="Arial" w:hAnsi="Arial" w:cs="Arial"/>
          <w:b/>
          <w:i/>
          <w:sz w:val="24"/>
          <w:szCs w:val="24"/>
        </w:rPr>
      </w:pPr>
      <w:r w:rsidRPr="000E286A">
        <w:rPr>
          <w:rFonts w:ascii="Arial" w:hAnsi="Arial" w:cs="Arial"/>
          <w:b/>
          <w:i/>
          <w:sz w:val="24"/>
          <w:szCs w:val="24"/>
        </w:rPr>
        <w:t>Zaključno</w:t>
      </w:r>
    </w:p>
    <w:p w:rsidR="00860D6F" w:rsidRPr="000E286A" w:rsidRDefault="00860D6F" w:rsidP="0068065E">
      <w:pPr>
        <w:rPr>
          <w:rFonts w:ascii="Arial" w:hAnsi="Arial" w:cs="Arial"/>
          <w:i/>
          <w:sz w:val="24"/>
          <w:szCs w:val="24"/>
        </w:rPr>
      </w:pPr>
      <w:r w:rsidRPr="000E286A">
        <w:rPr>
          <w:rFonts w:ascii="Arial" w:hAnsi="Arial" w:cs="Arial"/>
          <w:i/>
          <w:sz w:val="24"/>
          <w:szCs w:val="24"/>
        </w:rPr>
        <w:t xml:space="preserve">Uočava se gubitak nadležnosti jedinica lokalne samouprave  za donošenje prije koncesije  sada odobrenja za posebnu upotrebu </w:t>
      </w:r>
    </w:p>
    <w:p w:rsidR="004E07D2" w:rsidRPr="000E286A" w:rsidRDefault="004E07D2" w:rsidP="004E07D2">
      <w:pPr>
        <w:rPr>
          <w:rFonts w:ascii="Arial" w:hAnsi="Arial" w:cs="Arial"/>
          <w:b/>
          <w:sz w:val="24"/>
          <w:szCs w:val="24"/>
        </w:rPr>
      </w:pPr>
    </w:p>
    <w:p w:rsidR="004E07D2" w:rsidRPr="0064175D" w:rsidRDefault="00826CFD" w:rsidP="00826CFD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64175D">
        <w:rPr>
          <w:rFonts w:ascii="Arial" w:hAnsi="Arial" w:cs="Arial"/>
          <w:b/>
          <w:sz w:val="28"/>
          <w:szCs w:val="28"/>
        </w:rPr>
        <w:t>Koncesijska odobrenja &amp;  Dozvole</w:t>
      </w:r>
    </w:p>
    <w:p w:rsidR="004E07D2" w:rsidRPr="000E286A" w:rsidRDefault="004E07D2" w:rsidP="00847064">
      <w:pPr>
        <w:rPr>
          <w:rFonts w:ascii="Arial" w:hAnsi="Arial" w:cs="Arial"/>
          <w:b/>
          <w:sz w:val="24"/>
          <w:szCs w:val="24"/>
        </w:rPr>
      </w:pPr>
    </w:p>
    <w:p w:rsidR="00826CFD" w:rsidRPr="00E86A78" w:rsidRDefault="00826CFD" w:rsidP="00E86A78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E86A78">
        <w:rPr>
          <w:rFonts w:ascii="Arial" w:hAnsi="Arial" w:cs="Arial"/>
          <w:b/>
          <w:sz w:val="24"/>
          <w:szCs w:val="24"/>
        </w:rPr>
        <w:t>Postojeće zakonodavstvo -  ZPDML</w:t>
      </w:r>
    </w:p>
    <w:p w:rsidR="00826CFD" w:rsidRPr="000E286A" w:rsidRDefault="00EE54C5" w:rsidP="00826CFD">
      <w:p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>( čl. 2.</w:t>
      </w:r>
      <w:r w:rsidR="00826CFD" w:rsidRPr="000E286A">
        <w:rPr>
          <w:rFonts w:ascii="Arial" w:hAnsi="Arial" w:cs="Arial"/>
          <w:sz w:val="24"/>
          <w:szCs w:val="24"/>
        </w:rPr>
        <w:t xml:space="preserve"> )</w:t>
      </w:r>
      <w:r w:rsidRPr="000E286A">
        <w:rPr>
          <w:rFonts w:ascii="Arial" w:hAnsi="Arial" w:cs="Arial"/>
          <w:sz w:val="24"/>
          <w:szCs w:val="24"/>
        </w:rPr>
        <w:t xml:space="preserve"> Koncesijsko odobrenje je akt na temelju kojeg se fizičkim i pravnim osobama daje na korištenje pomorsko dobro za obavljanje djelatnosti koje ne isključuju niti ograničuju opću upotrebu pomorskog dobra.</w:t>
      </w:r>
    </w:p>
    <w:p w:rsidR="004A3E38" w:rsidRPr="000E286A" w:rsidRDefault="004A3E38" w:rsidP="00826CFD">
      <w:pPr>
        <w:rPr>
          <w:rFonts w:ascii="Arial" w:hAnsi="Arial" w:cs="Arial"/>
          <w:b/>
          <w:i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 xml:space="preserve">(čl. 13.) Naknada od koncesijskog odobrenja </w:t>
      </w:r>
      <w:r w:rsidRPr="000E286A">
        <w:rPr>
          <w:rFonts w:ascii="Arial" w:hAnsi="Arial" w:cs="Arial"/>
          <w:b/>
          <w:i/>
          <w:sz w:val="24"/>
          <w:szCs w:val="24"/>
        </w:rPr>
        <w:t>prihod je proračuna gradova/općina.</w:t>
      </w:r>
    </w:p>
    <w:p w:rsidR="008312F6" w:rsidRPr="000E286A" w:rsidRDefault="008312F6" w:rsidP="00847064">
      <w:pPr>
        <w:rPr>
          <w:rFonts w:ascii="Arial" w:hAnsi="Arial" w:cs="Arial"/>
          <w:sz w:val="24"/>
          <w:szCs w:val="24"/>
        </w:rPr>
      </w:pPr>
    </w:p>
    <w:p w:rsidR="00E256AC" w:rsidRPr="00F22BEA" w:rsidRDefault="00E256AC" w:rsidP="00F22BEA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F22BEA">
        <w:rPr>
          <w:rFonts w:ascii="Arial" w:hAnsi="Arial" w:cs="Arial"/>
          <w:b/>
          <w:sz w:val="24"/>
          <w:szCs w:val="24"/>
        </w:rPr>
        <w:t>Novi prijedlog ZPDML  rujan , 2018.</w:t>
      </w:r>
    </w:p>
    <w:p w:rsidR="00E256AC" w:rsidRPr="000E286A" w:rsidRDefault="00E256AC" w:rsidP="00E256AC">
      <w:p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>(čl.2. ) Dozvola je vremenski ograničeno pravo na temelju kojeg se na pomorskom dobru obavlja djelatnost kojom se ne ograničava niti isključuje opća upotreba pomorskog dobra  a za obavljanje djelatnosti služi jednostavna građevina ……………</w:t>
      </w:r>
    </w:p>
    <w:p w:rsidR="0064175D" w:rsidRDefault="00E256AC" w:rsidP="00E256AC">
      <w:pPr>
        <w:rPr>
          <w:rFonts w:ascii="Arial" w:hAnsi="Arial" w:cs="Arial"/>
          <w:b/>
          <w:i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 xml:space="preserve">(čl. 61. ) </w:t>
      </w:r>
      <w:r w:rsidR="00785022" w:rsidRPr="000E286A">
        <w:rPr>
          <w:rFonts w:ascii="Arial" w:hAnsi="Arial" w:cs="Arial"/>
          <w:sz w:val="24"/>
          <w:szCs w:val="24"/>
        </w:rPr>
        <w:t xml:space="preserve"> Naknada za doz</w:t>
      </w:r>
      <w:r w:rsidR="00BA29F8" w:rsidRPr="000E286A">
        <w:rPr>
          <w:rFonts w:ascii="Arial" w:hAnsi="Arial" w:cs="Arial"/>
          <w:sz w:val="24"/>
          <w:szCs w:val="24"/>
        </w:rPr>
        <w:t>vole na pomorskom dobru se uplać</w:t>
      </w:r>
      <w:r w:rsidR="00785022" w:rsidRPr="000E286A">
        <w:rPr>
          <w:rFonts w:ascii="Arial" w:hAnsi="Arial" w:cs="Arial"/>
          <w:sz w:val="24"/>
          <w:szCs w:val="24"/>
        </w:rPr>
        <w:t xml:space="preserve">uje jedna </w:t>
      </w:r>
      <w:r w:rsidR="00BA29F8" w:rsidRPr="000E286A">
        <w:rPr>
          <w:rFonts w:ascii="Arial" w:hAnsi="Arial" w:cs="Arial"/>
          <w:sz w:val="24"/>
          <w:szCs w:val="24"/>
        </w:rPr>
        <w:t xml:space="preserve">polovina u korist proračuna jedinice regionalne samouprave a </w:t>
      </w:r>
      <w:r w:rsidR="00BA29F8" w:rsidRPr="000E286A">
        <w:rPr>
          <w:rFonts w:ascii="Arial" w:hAnsi="Arial" w:cs="Arial"/>
          <w:b/>
          <w:i/>
          <w:sz w:val="24"/>
          <w:szCs w:val="24"/>
        </w:rPr>
        <w:t>jedna polovina u korist proračuna jedinice lokalne samouprave.</w:t>
      </w:r>
    </w:p>
    <w:p w:rsidR="00F4348F" w:rsidRPr="000E286A" w:rsidRDefault="00F4348F" w:rsidP="00E256AC">
      <w:pPr>
        <w:rPr>
          <w:rFonts w:ascii="Arial" w:hAnsi="Arial" w:cs="Arial"/>
          <w:b/>
          <w:i/>
          <w:sz w:val="24"/>
          <w:szCs w:val="24"/>
        </w:rPr>
      </w:pPr>
    </w:p>
    <w:p w:rsidR="00BA29F8" w:rsidRPr="000E286A" w:rsidRDefault="00BA29F8" w:rsidP="00E256AC">
      <w:pPr>
        <w:rPr>
          <w:rFonts w:ascii="Arial" w:hAnsi="Arial" w:cs="Arial"/>
          <w:b/>
          <w:i/>
          <w:sz w:val="24"/>
          <w:szCs w:val="24"/>
        </w:rPr>
      </w:pPr>
      <w:r w:rsidRPr="000E286A">
        <w:rPr>
          <w:rFonts w:ascii="Arial" w:hAnsi="Arial" w:cs="Arial"/>
          <w:b/>
          <w:i/>
          <w:sz w:val="24"/>
          <w:szCs w:val="24"/>
        </w:rPr>
        <w:t xml:space="preserve">Zaključno </w:t>
      </w:r>
    </w:p>
    <w:p w:rsidR="00BA29F8" w:rsidRPr="000E286A" w:rsidRDefault="00BA29F8" w:rsidP="00E256AC">
      <w:pPr>
        <w:rPr>
          <w:rFonts w:ascii="Arial" w:hAnsi="Arial" w:cs="Arial"/>
          <w:i/>
          <w:sz w:val="24"/>
          <w:szCs w:val="24"/>
        </w:rPr>
      </w:pPr>
      <w:r w:rsidRPr="000E286A">
        <w:rPr>
          <w:rFonts w:ascii="Arial" w:hAnsi="Arial" w:cs="Arial"/>
          <w:i/>
          <w:sz w:val="24"/>
          <w:szCs w:val="24"/>
        </w:rPr>
        <w:t>Jedinice lokalne samouprave novim Pr</w:t>
      </w:r>
      <w:r w:rsidR="00163CCC">
        <w:rPr>
          <w:rFonts w:ascii="Arial" w:hAnsi="Arial" w:cs="Arial"/>
          <w:i/>
          <w:sz w:val="24"/>
          <w:szCs w:val="24"/>
        </w:rPr>
        <w:t xml:space="preserve">ijedlogom gube  </w:t>
      </w:r>
      <w:r w:rsidRPr="000E286A">
        <w:rPr>
          <w:rFonts w:ascii="Arial" w:hAnsi="Arial" w:cs="Arial"/>
          <w:i/>
          <w:sz w:val="24"/>
          <w:szCs w:val="24"/>
        </w:rPr>
        <w:t>50 % naknade od  izdanih dozvola ( koncesijskih odobrenja )</w:t>
      </w:r>
      <w:r w:rsidR="00A4227F" w:rsidRPr="000E286A">
        <w:rPr>
          <w:rFonts w:ascii="Arial" w:hAnsi="Arial" w:cs="Arial"/>
          <w:i/>
          <w:sz w:val="24"/>
          <w:szCs w:val="24"/>
        </w:rPr>
        <w:t xml:space="preserve"> na pomorskom dobru koje su do sada ostvarivale sukladno ZPDML.</w:t>
      </w:r>
    </w:p>
    <w:p w:rsidR="00081A61" w:rsidRDefault="00081A61" w:rsidP="00E256AC">
      <w:pPr>
        <w:rPr>
          <w:rFonts w:ascii="Arial" w:hAnsi="Arial" w:cs="Arial"/>
          <w:i/>
          <w:sz w:val="24"/>
          <w:szCs w:val="24"/>
        </w:rPr>
      </w:pPr>
    </w:p>
    <w:p w:rsidR="002D11C2" w:rsidRPr="000E286A" w:rsidRDefault="002D11C2" w:rsidP="00E256AC">
      <w:pPr>
        <w:rPr>
          <w:rFonts w:ascii="Arial" w:hAnsi="Arial" w:cs="Arial"/>
          <w:i/>
          <w:sz w:val="24"/>
          <w:szCs w:val="24"/>
        </w:rPr>
      </w:pPr>
    </w:p>
    <w:p w:rsidR="00081A61" w:rsidRPr="00163CCC" w:rsidRDefault="00081A61" w:rsidP="00081A61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163CCC">
        <w:rPr>
          <w:rFonts w:ascii="Arial" w:hAnsi="Arial" w:cs="Arial"/>
          <w:b/>
          <w:sz w:val="28"/>
          <w:szCs w:val="28"/>
        </w:rPr>
        <w:t xml:space="preserve">Naknade za koncesije </w:t>
      </w:r>
    </w:p>
    <w:p w:rsidR="003206FC" w:rsidRPr="000E286A" w:rsidRDefault="003206FC" w:rsidP="003206FC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:rsidR="00C042C6" w:rsidRPr="00F22BEA" w:rsidRDefault="00C042C6" w:rsidP="00F22BEA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F22BEA">
        <w:rPr>
          <w:rFonts w:ascii="Arial" w:hAnsi="Arial" w:cs="Arial"/>
          <w:b/>
          <w:sz w:val="24"/>
          <w:szCs w:val="24"/>
        </w:rPr>
        <w:t>Postojeće zakonodavstvo -  ZPDML</w:t>
      </w:r>
    </w:p>
    <w:p w:rsidR="00C042C6" w:rsidRPr="000E286A" w:rsidRDefault="00C042C6" w:rsidP="00C042C6">
      <w:pPr>
        <w:ind w:left="360"/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 xml:space="preserve">( čl. 13)  Ugovoreni </w:t>
      </w:r>
      <w:r w:rsidR="00BD4B57" w:rsidRPr="000E286A">
        <w:rPr>
          <w:rFonts w:ascii="Arial" w:hAnsi="Arial" w:cs="Arial"/>
          <w:sz w:val="24"/>
          <w:szCs w:val="24"/>
        </w:rPr>
        <w:t>iznos</w:t>
      </w:r>
      <w:r w:rsidR="00EC472A">
        <w:rPr>
          <w:rFonts w:ascii="Arial" w:hAnsi="Arial" w:cs="Arial"/>
          <w:sz w:val="24"/>
          <w:szCs w:val="24"/>
        </w:rPr>
        <w:t xml:space="preserve"> naknade </w:t>
      </w:r>
      <w:r w:rsidR="00BD4B57" w:rsidRPr="000E286A">
        <w:rPr>
          <w:rFonts w:ascii="Arial" w:hAnsi="Arial" w:cs="Arial"/>
          <w:sz w:val="24"/>
          <w:szCs w:val="24"/>
        </w:rPr>
        <w:t xml:space="preserve"> za </w:t>
      </w:r>
      <w:r w:rsidR="00EC472A">
        <w:rPr>
          <w:rFonts w:ascii="Arial" w:hAnsi="Arial" w:cs="Arial"/>
          <w:sz w:val="24"/>
          <w:szCs w:val="24"/>
        </w:rPr>
        <w:t xml:space="preserve">koncesiju uplaćuje se : -   jedna </w:t>
      </w:r>
      <w:r w:rsidR="00BD4B57" w:rsidRPr="000E286A">
        <w:rPr>
          <w:rFonts w:ascii="Arial" w:hAnsi="Arial" w:cs="Arial"/>
          <w:sz w:val="24"/>
          <w:szCs w:val="24"/>
        </w:rPr>
        <w:t xml:space="preserve"> trećina u korist proračuna grada ili općine ………………</w:t>
      </w:r>
    </w:p>
    <w:p w:rsidR="00BD4B57" w:rsidRPr="000E286A" w:rsidRDefault="00BD4B57" w:rsidP="00BD4B57">
      <w:pPr>
        <w:rPr>
          <w:rFonts w:ascii="Arial" w:hAnsi="Arial" w:cs="Arial"/>
          <w:sz w:val="24"/>
          <w:szCs w:val="24"/>
        </w:rPr>
      </w:pPr>
    </w:p>
    <w:p w:rsidR="00BD4B57" w:rsidRPr="00F22BEA" w:rsidRDefault="00BD4B57" w:rsidP="00F22BEA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F22BEA">
        <w:rPr>
          <w:rFonts w:ascii="Arial" w:hAnsi="Arial" w:cs="Arial"/>
          <w:b/>
          <w:sz w:val="24"/>
          <w:szCs w:val="24"/>
        </w:rPr>
        <w:lastRenderedPageBreak/>
        <w:t>Novi prijedlog ZPDML  rujan , 2018.</w:t>
      </w:r>
    </w:p>
    <w:p w:rsidR="00A1294A" w:rsidRPr="000E286A" w:rsidRDefault="00A1294A" w:rsidP="00BD4B57">
      <w:p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b/>
          <w:sz w:val="24"/>
          <w:szCs w:val="24"/>
        </w:rPr>
        <w:t xml:space="preserve">   </w:t>
      </w:r>
      <w:r w:rsidRPr="000E286A">
        <w:rPr>
          <w:rFonts w:ascii="Arial" w:hAnsi="Arial" w:cs="Arial"/>
          <w:sz w:val="24"/>
          <w:szCs w:val="24"/>
        </w:rPr>
        <w:t>( čl. 61. )</w:t>
      </w:r>
      <w:r w:rsidR="003657AC" w:rsidRPr="000E286A">
        <w:rPr>
          <w:rFonts w:ascii="Arial" w:hAnsi="Arial" w:cs="Arial"/>
          <w:sz w:val="24"/>
          <w:szCs w:val="24"/>
        </w:rPr>
        <w:t xml:space="preserve"> Naknada za koncesije i odobrenja za posebnu upotrebu   uplaćuje se :</w:t>
      </w:r>
    </w:p>
    <w:p w:rsidR="003657AC" w:rsidRPr="000E286A" w:rsidRDefault="003657AC" w:rsidP="003657A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 xml:space="preserve">35 posto u korist proračuna jedinice lokalne samouprave </w:t>
      </w:r>
    </w:p>
    <w:p w:rsidR="003657AC" w:rsidRDefault="003657AC" w:rsidP="003657AC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:rsidR="002D11C2" w:rsidRPr="000E286A" w:rsidRDefault="002D11C2" w:rsidP="003657AC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:rsidR="00A4227F" w:rsidRPr="000E286A" w:rsidRDefault="003657AC" w:rsidP="003657AC">
      <w:pPr>
        <w:rPr>
          <w:rFonts w:ascii="Arial" w:hAnsi="Arial" w:cs="Arial"/>
          <w:b/>
          <w:i/>
          <w:sz w:val="24"/>
          <w:szCs w:val="24"/>
        </w:rPr>
      </w:pPr>
      <w:r w:rsidRPr="000E286A">
        <w:rPr>
          <w:rFonts w:ascii="Arial" w:hAnsi="Arial" w:cs="Arial"/>
          <w:b/>
          <w:i/>
          <w:sz w:val="24"/>
          <w:szCs w:val="24"/>
        </w:rPr>
        <w:t xml:space="preserve">Zaključno  </w:t>
      </w:r>
    </w:p>
    <w:p w:rsidR="003657AC" w:rsidRPr="000E286A" w:rsidRDefault="003657AC" w:rsidP="003657AC">
      <w:pPr>
        <w:rPr>
          <w:rFonts w:ascii="Arial" w:hAnsi="Arial" w:cs="Arial"/>
          <w:b/>
          <w:i/>
          <w:sz w:val="24"/>
          <w:szCs w:val="24"/>
        </w:rPr>
      </w:pPr>
      <w:r w:rsidRPr="000E286A">
        <w:rPr>
          <w:rFonts w:ascii="Arial" w:hAnsi="Arial" w:cs="Arial"/>
          <w:b/>
          <w:i/>
          <w:sz w:val="24"/>
          <w:szCs w:val="24"/>
        </w:rPr>
        <w:t xml:space="preserve"> </w:t>
      </w:r>
      <w:r w:rsidRPr="000E286A">
        <w:rPr>
          <w:rFonts w:ascii="Arial" w:hAnsi="Arial" w:cs="Arial"/>
          <w:i/>
          <w:sz w:val="24"/>
          <w:szCs w:val="24"/>
        </w:rPr>
        <w:t>Predlaže se minimalno povećanje  u raspodjeli sredstava naknade za koncesije u korist proračuna jedinice lokalne samouprave.</w:t>
      </w:r>
    </w:p>
    <w:p w:rsidR="00BD4B57" w:rsidRPr="000E286A" w:rsidRDefault="00BD4B57" w:rsidP="00C042C6">
      <w:pPr>
        <w:ind w:left="360"/>
        <w:rPr>
          <w:rFonts w:ascii="Arial" w:hAnsi="Arial" w:cs="Arial"/>
          <w:sz w:val="24"/>
          <w:szCs w:val="24"/>
        </w:rPr>
      </w:pPr>
    </w:p>
    <w:p w:rsidR="003206FC" w:rsidRPr="000E286A" w:rsidRDefault="003206FC" w:rsidP="000E286A">
      <w:pPr>
        <w:rPr>
          <w:rFonts w:ascii="Arial" w:hAnsi="Arial" w:cs="Arial"/>
          <w:sz w:val="24"/>
          <w:szCs w:val="24"/>
        </w:rPr>
      </w:pPr>
    </w:p>
    <w:p w:rsidR="003206FC" w:rsidRPr="000E286A" w:rsidRDefault="003206FC" w:rsidP="00C042C6">
      <w:pPr>
        <w:ind w:left="360"/>
        <w:rPr>
          <w:rFonts w:ascii="Arial" w:hAnsi="Arial" w:cs="Arial"/>
          <w:sz w:val="24"/>
          <w:szCs w:val="24"/>
        </w:rPr>
      </w:pPr>
    </w:p>
    <w:p w:rsidR="00DB5C16" w:rsidRPr="0064175D" w:rsidRDefault="00DB5C16" w:rsidP="00DB5C1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64175D">
        <w:rPr>
          <w:rFonts w:ascii="Arial" w:hAnsi="Arial" w:cs="Arial"/>
          <w:b/>
          <w:sz w:val="28"/>
          <w:szCs w:val="28"/>
        </w:rPr>
        <w:t>Nadležnost i rokovi za davanje koncesija</w:t>
      </w:r>
    </w:p>
    <w:p w:rsidR="003206FC" w:rsidRPr="000E286A" w:rsidRDefault="00DB5C16" w:rsidP="003206FC">
      <w:pPr>
        <w:ind w:left="360"/>
        <w:rPr>
          <w:rFonts w:ascii="Arial" w:hAnsi="Arial" w:cs="Arial"/>
          <w:b/>
          <w:sz w:val="24"/>
          <w:szCs w:val="24"/>
        </w:rPr>
      </w:pPr>
      <w:r w:rsidRPr="000E286A">
        <w:rPr>
          <w:rFonts w:ascii="Arial" w:hAnsi="Arial" w:cs="Arial"/>
          <w:b/>
          <w:sz w:val="24"/>
          <w:szCs w:val="24"/>
        </w:rPr>
        <w:t xml:space="preserve"> </w:t>
      </w:r>
    </w:p>
    <w:p w:rsidR="00DB5C16" w:rsidRPr="00F22BEA" w:rsidRDefault="00DB5C16" w:rsidP="00F22BEA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F22BEA">
        <w:rPr>
          <w:rFonts w:ascii="Arial" w:hAnsi="Arial" w:cs="Arial"/>
          <w:b/>
          <w:sz w:val="24"/>
          <w:szCs w:val="24"/>
        </w:rPr>
        <w:t>Postojeće zakonodavstvo -  ZPDML</w:t>
      </w:r>
    </w:p>
    <w:p w:rsidR="00BE0205" w:rsidRPr="000E286A" w:rsidRDefault="003206FC" w:rsidP="00BE0205">
      <w:pPr>
        <w:spacing w:beforeLines="30" w:before="72" w:afterLines="30" w:after="72"/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 xml:space="preserve">( čl. 20.) </w:t>
      </w:r>
      <w:r w:rsidR="00BE0205" w:rsidRPr="000E286A">
        <w:rPr>
          <w:rFonts w:ascii="Arial" w:hAnsi="Arial" w:cs="Arial"/>
          <w:sz w:val="24"/>
          <w:szCs w:val="24"/>
        </w:rPr>
        <w:t>Koncesiju za gospodarsko korištenje pomorskog dobra, te za korištenje ili gradnju građevina od važnosti za županiju daje županijska skupština na rok do najviše 20 godina, a prethodni postupak provodi nadležno upravno tijelo u županiji.</w:t>
      </w:r>
    </w:p>
    <w:p w:rsidR="00C042C6" w:rsidRPr="000E286A" w:rsidRDefault="00C042C6" w:rsidP="00C042C6">
      <w:pPr>
        <w:rPr>
          <w:rFonts w:ascii="Arial" w:hAnsi="Arial" w:cs="Arial"/>
          <w:b/>
          <w:sz w:val="24"/>
          <w:szCs w:val="24"/>
        </w:rPr>
      </w:pPr>
    </w:p>
    <w:p w:rsidR="003206FC" w:rsidRPr="00F22BEA" w:rsidRDefault="003206FC" w:rsidP="00F22BEA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F22BEA">
        <w:rPr>
          <w:rFonts w:ascii="Arial" w:hAnsi="Arial" w:cs="Arial"/>
          <w:b/>
          <w:sz w:val="24"/>
          <w:szCs w:val="24"/>
        </w:rPr>
        <w:t>Novi prijedlog ZPDML  rujan , 2018.</w:t>
      </w:r>
    </w:p>
    <w:p w:rsidR="00AB22F9" w:rsidRPr="000E286A" w:rsidRDefault="00AB22F9" w:rsidP="003206FC">
      <w:p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b/>
          <w:sz w:val="24"/>
          <w:szCs w:val="24"/>
        </w:rPr>
        <w:t xml:space="preserve"> </w:t>
      </w:r>
      <w:r w:rsidRPr="000E286A">
        <w:rPr>
          <w:rFonts w:ascii="Arial" w:hAnsi="Arial" w:cs="Arial"/>
          <w:sz w:val="24"/>
          <w:szCs w:val="24"/>
        </w:rPr>
        <w:t>( čl. 80. )  Predstavničko tijelo jedinice područne ( regionalne ) samouprave i predstavničko tijelo velikog grada daje koncesiju …………………… na rok od  20 godina.</w:t>
      </w:r>
    </w:p>
    <w:p w:rsidR="00AB22F9" w:rsidRPr="000E286A" w:rsidRDefault="00AB22F9" w:rsidP="003206FC">
      <w:pPr>
        <w:rPr>
          <w:rFonts w:ascii="Arial" w:hAnsi="Arial" w:cs="Arial"/>
          <w:sz w:val="24"/>
          <w:szCs w:val="24"/>
        </w:rPr>
      </w:pPr>
      <w:r w:rsidRPr="000E286A">
        <w:rPr>
          <w:rFonts w:ascii="Arial" w:hAnsi="Arial" w:cs="Arial"/>
          <w:sz w:val="24"/>
          <w:szCs w:val="24"/>
        </w:rPr>
        <w:t xml:space="preserve"> (čl. 80)  Predstavničko tijelo lokalne samouprave daje koncesiju za plaže sukladno odredbama ovog Zakona na rok do 10 godina.</w:t>
      </w:r>
    </w:p>
    <w:p w:rsidR="00A4227F" w:rsidRPr="000E286A" w:rsidRDefault="00A4227F" w:rsidP="00A4227F">
      <w:pPr>
        <w:rPr>
          <w:rFonts w:ascii="Arial" w:hAnsi="Arial" w:cs="Arial"/>
          <w:b/>
          <w:i/>
          <w:sz w:val="24"/>
          <w:szCs w:val="24"/>
        </w:rPr>
      </w:pPr>
    </w:p>
    <w:p w:rsidR="00A4227F" w:rsidRPr="000E286A" w:rsidRDefault="00A4227F" w:rsidP="00A4227F">
      <w:pPr>
        <w:rPr>
          <w:rFonts w:ascii="Arial" w:hAnsi="Arial" w:cs="Arial"/>
          <w:b/>
          <w:i/>
          <w:sz w:val="24"/>
          <w:szCs w:val="24"/>
        </w:rPr>
      </w:pPr>
      <w:r w:rsidRPr="000E286A">
        <w:rPr>
          <w:rFonts w:ascii="Arial" w:hAnsi="Arial" w:cs="Arial"/>
          <w:b/>
          <w:i/>
          <w:sz w:val="24"/>
          <w:szCs w:val="24"/>
        </w:rPr>
        <w:t xml:space="preserve">Zaključno </w:t>
      </w:r>
    </w:p>
    <w:p w:rsidR="00A34122" w:rsidRDefault="00A4227F" w:rsidP="00A4227F">
      <w:pPr>
        <w:rPr>
          <w:rFonts w:ascii="Arial" w:hAnsi="Arial" w:cs="Arial"/>
          <w:i/>
          <w:sz w:val="24"/>
          <w:szCs w:val="24"/>
        </w:rPr>
      </w:pPr>
      <w:r w:rsidRPr="000E286A">
        <w:rPr>
          <w:rFonts w:ascii="Arial" w:hAnsi="Arial" w:cs="Arial"/>
          <w:i/>
          <w:sz w:val="24"/>
          <w:szCs w:val="24"/>
        </w:rPr>
        <w:t>Koncesijska nadležnost regionalne samouprave prenosi se  na</w:t>
      </w:r>
      <w:r w:rsidR="00D073DF">
        <w:rPr>
          <w:rFonts w:ascii="Arial" w:hAnsi="Arial" w:cs="Arial"/>
          <w:i/>
          <w:sz w:val="24"/>
          <w:szCs w:val="24"/>
        </w:rPr>
        <w:t xml:space="preserve"> </w:t>
      </w:r>
      <w:r w:rsidRPr="000E286A">
        <w:rPr>
          <w:rFonts w:ascii="Arial" w:hAnsi="Arial" w:cs="Arial"/>
          <w:i/>
          <w:sz w:val="24"/>
          <w:szCs w:val="24"/>
        </w:rPr>
        <w:t xml:space="preserve">predstavničko tijelo  </w:t>
      </w:r>
      <w:r w:rsidR="00D073DF">
        <w:rPr>
          <w:rFonts w:ascii="Arial" w:hAnsi="Arial" w:cs="Arial"/>
          <w:i/>
          <w:sz w:val="24"/>
          <w:szCs w:val="24"/>
        </w:rPr>
        <w:t xml:space="preserve">velikog grada </w:t>
      </w:r>
      <w:r w:rsidR="00F22BEA">
        <w:rPr>
          <w:rFonts w:ascii="Arial" w:hAnsi="Arial" w:cs="Arial"/>
          <w:i/>
          <w:sz w:val="24"/>
          <w:szCs w:val="24"/>
        </w:rPr>
        <w:t>koje daje koncesije na svom prostoru.</w:t>
      </w:r>
      <w:r w:rsidRPr="000E286A">
        <w:rPr>
          <w:rFonts w:ascii="Arial" w:hAnsi="Arial" w:cs="Arial"/>
          <w:i/>
          <w:sz w:val="24"/>
          <w:szCs w:val="24"/>
        </w:rPr>
        <w:t xml:space="preserve"> </w:t>
      </w:r>
      <w:r w:rsidR="00B72EB4">
        <w:rPr>
          <w:rFonts w:ascii="Arial" w:hAnsi="Arial" w:cs="Arial"/>
          <w:i/>
          <w:sz w:val="24"/>
          <w:szCs w:val="24"/>
        </w:rPr>
        <w:t xml:space="preserve">                                                 </w:t>
      </w:r>
      <w:r w:rsidR="00D073DF">
        <w:rPr>
          <w:rFonts w:ascii="Arial" w:hAnsi="Arial" w:cs="Arial"/>
          <w:i/>
          <w:sz w:val="24"/>
          <w:szCs w:val="24"/>
        </w:rPr>
        <w:t xml:space="preserve">                                          </w:t>
      </w:r>
      <w:r w:rsidR="00B72EB4">
        <w:rPr>
          <w:rFonts w:ascii="Arial" w:hAnsi="Arial" w:cs="Arial"/>
          <w:i/>
          <w:sz w:val="24"/>
          <w:szCs w:val="24"/>
        </w:rPr>
        <w:t xml:space="preserve"> </w:t>
      </w:r>
      <w:r w:rsidRPr="000E286A">
        <w:rPr>
          <w:rFonts w:ascii="Arial" w:hAnsi="Arial" w:cs="Arial"/>
          <w:i/>
          <w:sz w:val="24"/>
          <w:szCs w:val="24"/>
        </w:rPr>
        <w:t>Na  predstavničko tijelo lokalne samouprave prenosi se isključivo nadležnost davanja koncesije za morske plaže do 10 godina.</w:t>
      </w:r>
      <w:r w:rsidR="00D42759" w:rsidRPr="000E286A">
        <w:rPr>
          <w:rFonts w:ascii="Arial" w:hAnsi="Arial" w:cs="Arial"/>
          <w:i/>
          <w:sz w:val="24"/>
          <w:szCs w:val="24"/>
        </w:rPr>
        <w:t xml:space="preserve"> Ova odredba j</w:t>
      </w:r>
      <w:r w:rsidR="00543A2B">
        <w:rPr>
          <w:rFonts w:ascii="Arial" w:hAnsi="Arial" w:cs="Arial"/>
          <w:i/>
          <w:sz w:val="24"/>
          <w:szCs w:val="24"/>
        </w:rPr>
        <w:t xml:space="preserve">e </w:t>
      </w:r>
      <w:r w:rsidR="00B72EB4">
        <w:rPr>
          <w:rFonts w:ascii="Arial" w:hAnsi="Arial" w:cs="Arial"/>
          <w:i/>
          <w:sz w:val="24"/>
          <w:szCs w:val="24"/>
        </w:rPr>
        <w:t xml:space="preserve"> nejasna </w:t>
      </w:r>
      <w:r w:rsidR="00D073DF">
        <w:rPr>
          <w:rFonts w:ascii="Arial" w:hAnsi="Arial" w:cs="Arial"/>
          <w:i/>
          <w:sz w:val="24"/>
          <w:szCs w:val="24"/>
        </w:rPr>
        <w:t xml:space="preserve"> kako </w:t>
      </w:r>
      <w:r w:rsidR="00B72EB4">
        <w:rPr>
          <w:rFonts w:ascii="Arial" w:hAnsi="Arial" w:cs="Arial"/>
          <w:i/>
          <w:sz w:val="24"/>
          <w:szCs w:val="24"/>
        </w:rPr>
        <w:t>u odnosu na nadležnost regionalne sa</w:t>
      </w:r>
      <w:r w:rsidR="00A34122">
        <w:rPr>
          <w:rFonts w:ascii="Arial" w:hAnsi="Arial" w:cs="Arial"/>
          <w:i/>
          <w:sz w:val="24"/>
          <w:szCs w:val="24"/>
        </w:rPr>
        <w:t>mouprave</w:t>
      </w:r>
      <w:r w:rsidR="00D073DF">
        <w:rPr>
          <w:rFonts w:ascii="Arial" w:hAnsi="Arial" w:cs="Arial"/>
          <w:i/>
          <w:sz w:val="24"/>
          <w:szCs w:val="24"/>
        </w:rPr>
        <w:t xml:space="preserve"> tako </w:t>
      </w:r>
      <w:r w:rsidR="00A34122">
        <w:rPr>
          <w:rFonts w:ascii="Arial" w:hAnsi="Arial" w:cs="Arial"/>
          <w:i/>
          <w:sz w:val="24"/>
          <w:szCs w:val="24"/>
        </w:rPr>
        <w:t xml:space="preserve"> i u odnosu na </w:t>
      </w:r>
      <w:r w:rsidR="006729D2">
        <w:rPr>
          <w:rFonts w:ascii="Arial" w:hAnsi="Arial" w:cs="Arial"/>
          <w:i/>
          <w:sz w:val="24"/>
          <w:szCs w:val="24"/>
        </w:rPr>
        <w:t>dužinu trajanja</w:t>
      </w:r>
      <w:r w:rsidR="00A34122">
        <w:rPr>
          <w:rFonts w:ascii="Arial" w:hAnsi="Arial" w:cs="Arial"/>
          <w:i/>
          <w:sz w:val="24"/>
          <w:szCs w:val="24"/>
        </w:rPr>
        <w:t xml:space="preserve"> koncesije.</w:t>
      </w:r>
    </w:p>
    <w:p w:rsidR="00A34122" w:rsidRDefault="00A34122" w:rsidP="00A4227F">
      <w:pPr>
        <w:rPr>
          <w:rFonts w:ascii="Arial" w:hAnsi="Arial" w:cs="Arial"/>
          <w:i/>
          <w:sz w:val="24"/>
          <w:szCs w:val="24"/>
        </w:rPr>
      </w:pPr>
    </w:p>
    <w:p w:rsidR="00C042C6" w:rsidRDefault="00C042C6" w:rsidP="00C042C6">
      <w:pPr>
        <w:rPr>
          <w:rFonts w:ascii="Arial" w:hAnsi="Arial" w:cs="Arial"/>
          <w:b/>
          <w:sz w:val="24"/>
          <w:szCs w:val="24"/>
        </w:rPr>
      </w:pPr>
    </w:p>
    <w:p w:rsidR="00D9267F" w:rsidRDefault="00D9267F" w:rsidP="00C042C6">
      <w:pPr>
        <w:rPr>
          <w:rFonts w:ascii="Arial" w:hAnsi="Arial" w:cs="Arial"/>
          <w:b/>
          <w:sz w:val="24"/>
          <w:szCs w:val="24"/>
        </w:rPr>
      </w:pPr>
    </w:p>
    <w:p w:rsidR="00D9267F" w:rsidRDefault="00D9267F" w:rsidP="00C042C6">
      <w:pPr>
        <w:rPr>
          <w:rFonts w:ascii="Arial" w:hAnsi="Arial" w:cs="Arial"/>
          <w:b/>
          <w:sz w:val="24"/>
          <w:szCs w:val="24"/>
        </w:rPr>
      </w:pPr>
    </w:p>
    <w:p w:rsidR="00D9267F" w:rsidRPr="000E286A" w:rsidRDefault="00D9267F" w:rsidP="00C042C6">
      <w:pPr>
        <w:rPr>
          <w:rFonts w:ascii="Arial" w:hAnsi="Arial" w:cs="Arial"/>
          <w:b/>
          <w:sz w:val="24"/>
          <w:szCs w:val="24"/>
        </w:rPr>
      </w:pPr>
    </w:p>
    <w:p w:rsidR="008312F6" w:rsidRPr="000848D4" w:rsidRDefault="00DC5F47" w:rsidP="00150DFE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163CCC">
        <w:rPr>
          <w:rFonts w:ascii="Arial" w:hAnsi="Arial" w:cs="Arial"/>
          <w:b/>
          <w:sz w:val="28"/>
          <w:szCs w:val="28"/>
        </w:rPr>
        <w:t>Stručno osposobljavanje komunalnih i lučkih redara</w:t>
      </w:r>
    </w:p>
    <w:p w:rsidR="00A34122" w:rsidRDefault="00A34122" w:rsidP="000848D4">
      <w:pPr>
        <w:ind w:left="360"/>
        <w:rPr>
          <w:rFonts w:ascii="Arial" w:hAnsi="Arial" w:cs="Arial"/>
          <w:b/>
          <w:sz w:val="24"/>
          <w:szCs w:val="24"/>
        </w:rPr>
      </w:pPr>
    </w:p>
    <w:p w:rsidR="000848D4" w:rsidRPr="00F01A15" w:rsidRDefault="000848D4" w:rsidP="00F01A15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F01A15">
        <w:rPr>
          <w:rFonts w:ascii="Arial" w:hAnsi="Arial" w:cs="Arial"/>
          <w:b/>
          <w:sz w:val="24"/>
          <w:szCs w:val="24"/>
        </w:rPr>
        <w:t>Postojeće zakonodavstvo -  ZPDML</w:t>
      </w:r>
    </w:p>
    <w:p w:rsidR="000848D4" w:rsidRPr="006030AD" w:rsidRDefault="000848D4" w:rsidP="000848D4">
      <w:pPr>
        <w:ind w:left="360"/>
        <w:rPr>
          <w:rFonts w:ascii="Arial" w:hAnsi="Arial" w:cs="Arial"/>
          <w:sz w:val="24"/>
          <w:szCs w:val="24"/>
        </w:rPr>
      </w:pPr>
      <w:r w:rsidRPr="006030AD">
        <w:rPr>
          <w:rFonts w:ascii="Arial" w:hAnsi="Arial" w:cs="Arial"/>
          <w:sz w:val="24"/>
          <w:szCs w:val="24"/>
        </w:rPr>
        <w:t xml:space="preserve">Postojeći ZPDML nema odredbi koje uređuju pitanja </w:t>
      </w:r>
      <w:r w:rsidR="006030AD" w:rsidRPr="006030AD">
        <w:rPr>
          <w:rFonts w:ascii="Arial" w:hAnsi="Arial" w:cs="Arial"/>
          <w:sz w:val="24"/>
          <w:szCs w:val="24"/>
        </w:rPr>
        <w:t xml:space="preserve"> ovlaštenja i osposobljavanja </w:t>
      </w:r>
      <w:r w:rsidRPr="006030AD">
        <w:rPr>
          <w:rFonts w:ascii="Arial" w:hAnsi="Arial" w:cs="Arial"/>
          <w:sz w:val="24"/>
          <w:szCs w:val="24"/>
        </w:rPr>
        <w:t>komunalnog redara na pomorskom dobru.</w:t>
      </w:r>
    </w:p>
    <w:p w:rsidR="0017099D" w:rsidRDefault="0017099D" w:rsidP="00532E2B">
      <w:pPr>
        <w:rPr>
          <w:rFonts w:ascii="Arial" w:hAnsi="Arial" w:cs="Arial"/>
          <w:b/>
          <w:sz w:val="24"/>
          <w:szCs w:val="24"/>
        </w:rPr>
      </w:pPr>
    </w:p>
    <w:p w:rsidR="006030AD" w:rsidRPr="00F01A15" w:rsidRDefault="006030AD" w:rsidP="00F01A15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F01A15">
        <w:rPr>
          <w:rFonts w:ascii="Arial" w:hAnsi="Arial" w:cs="Arial"/>
          <w:b/>
          <w:sz w:val="24"/>
          <w:szCs w:val="24"/>
        </w:rPr>
        <w:t>Novi prijedlog ZPDML  rujan , 2018.</w:t>
      </w:r>
    </w:p>
    <w:p w:rsidR="00A34122" w:rsidRDefault="008E452A" w:rsidP="006030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Stjecanje ovlaštenja ( čl. 196.)</w:t>
      </w:r>
    </w:p>
    <w:p w:rsidR="008E452A" w:rsidRDefault="008E452A" w:rsidP="009C0D2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C0D2F">
        <w:rPr>
          <w:rFonts w:ascii="Arial" w:hAnsi="Arial" w:cs="Arial"/>
          <w:sz w:val="24"/>
          <w:szCs w:val="24"/>
        </w:rPr>
        <w:t xml:space="preserve">Rješenje kojim </w:t>
      </w:r>
      <w:r w:rsidR="009C0D2F" w:rsidRPr="009C0D2F">
        <w:rPr>
          <w:rFonts w:ascii="Arial" w:hAnsi="Arial" w:cs="Arial"/>
          <w:sz w:val="24"/>
          <w:szCs w:val="24"/>
        </w:rPr>
        <w:t xml:space="preserve">komunalni </w:t>
      </w:r>
      <w:r w:rsidR="009C0D2F">
        <w:rPr>
          <w:rFonts w:ascii="Arial" w:hAnsi="Arial" w:cs="Arial"/>
          <w:sz w:val="24"/>
          <w:szCs w:val="24"/>
        </w:rPr>
        <w:t xml:space="preserve">i lučki redari stječu ovlaštenje za obavljanje određenih poslova inspekcijskog nadzora pomorskog dobra ,Ministarstvo donosi s </w:t>
      </w:r>
      <w:r w:rsidR="009C0D2F" w:rsidRPr="00D9267F">
        <w:rPr>
          <w:rFonts w:ascii="Arial" w:hAnsi="Arial" w:cs="Arial"/>
          <w:b/>
          <w:i/>
          <w:sz w:val="24"/>
          <w:szCs w:val="24"/>
        </w:rPr>
        <w:t>rokom važenja od tri godine</w:t>
      </w:r>
      <w:r w:rsidR="009C0D2F">
        <w:rPr>
          <w:rFonts w:ascii="Arial" w:hAnsi="Arial" w:cs="Arial"/>
          <w:sz w:val="24"/>
          <w:szCs w:val="24"/>
        </w:rPr>
        <w:t xml:space="preserve"> i na zahtjev čelnika jedinice lokalne samouprave, odnosno ravnatelja državne ili županijske lučke uprave.</w:t>
      </w:r>
    </w:p>
    <w:p w:rsidR="009C0D2F" w:rsidRPr="009C0D2F" w:rsidRDefault="00731932" w:rsidP="009C0D2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Zahtjev iz stavka 1. ovoga članka prilaže se </w:t>
      </w:r>
      <w:r w:rsidRPr="00731932">
        <w:rPr>
          <w:rFonts w:ascii="Arial" w:hAnsi="Arial" w:cs="Arial"/>
          <w:b/>
          <w:i/>
          <w:sz w:val="24"/>
          <w:szCs w:val="24"/>
        </w:rPr>
        <w:t>preslika rješenja</w:t>
      </w:r>
      <w:r>
        <w:rPr>
          <w:rFonts w:ascii="Arial" w:hAnsi="Arial" w:cs="Arial"/>
          <w:sz w:val="24"/>
          <w:szCs w:val="24"/>
        </w:rPr>
        <w:t xml:space="preserve"> o rasporedu na radno mjesto komunalnog redara za kojeg se ovlaštenje traži ,odnosno </w:t>
      </w:r>
      <w:r w:rsidRPr="00731932">
        <w:rPr>
          <w:rFonts w:ascii="Arial" w:hAnsi="Arial" w:cs="Arial"/>
          <w:b/>
          <w:i/>
          <w:sz w:val="24"/>
          <w:szCs w:val="24"/>
        </w:rPr>
        <w:t>preslika ugovora</w:t>
      </w:r>
      <w:r>
        <w:rPr>
          <w:rFonts w:ascii="Arial" w:hAnsi="Arial" w:cs="Arial"/>
          <w:sz w:val="24"/>
          <w:szCs w:val="24"/>
        </w:rPr>
        <w:t xml:space="preserve"> o radu lučkog redara te važeća potvrda o uspješno završenom stručnom osposobljavanju kojom se dokazuje osposobljenost komunalnog ili lučkog redara za obavljanje određenih poslova inspekcijskog nadzora pomorskog dobra.</w:t>
      </w:r>
    </w:p>
    <w:p w:rsidR="00A34122" w:rsidRDefault="00A34122" w:rsidP="006030AD">
      <w:pPr>
        <w:rPr>
          <w:rFonts w:ascii="Arial" w:hAnsi="Arial" w:cs="Arial"/>
          <w:b/>
          <w:sz w:val="24"/>
          <w:szCs w:val="24"/>
        </w:rPr>
      </w:pPr>
    </w:p>
    <w:p w:rsidR="004E2593" w:rsidRDefault="00E4508B" w:rsidP="006030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8E452A" w:rsidRPr="008E452A">
        <w:rPr>
          <w:rFonts w:ascii="Arial" w:hAnsi="Arial" w:cs="Arial"/>
          <w:sz w:val="24"/>
          <w:szCs w:val="24"/>
        </w:rPr>
        <w:t>Stručna osposobljenost</w:t>
      </w:r>
      <w:r w:rsidRPr="008E452A">
        <w:rPr>
          <w:rFonts w:ascii="Arial" w:hAnsi="Arial" w:cs="Arial"/>
          <w:sz w:val="24"/>
          <w:szCs w:val="24"/>
        </w:rPr>
        <w:t xml:space="preserve"> </w:t>
      </w:r>
      <w:r w:rsidR="008E45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>čl.197.</w:t>
      </w:r>
      <w:r w:rsidRPr="00E4508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:rsidR="00E4508B" w:rsidRDefault="00453DE7" w:rsidP="006030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</w:t>
      </w:r>
      <w:r w:rsidR="00E4508B">
        <w:rPr>
          <w:rFonts w:ascii="Arial" w:hAnsi="Arial" w:cs="Arial"/>
          <w:sz w:val="24"/>
          <w:szCs w:val="24"/>
        </w:rPr>
        <w:t xml:space="preserve"> Stručno osposobljavanje komunalnih i lučkih </w:t>
      </w:r>
      <w:r w:rsidR="004E2593">
        <w:rPr>
          <w:rFonts w:ascii="Arial" w:hAnsi="Arial" w:cs="Arial"/>
          <w:sz w:val="24"/>
          <w:szCs w:val="24"/>
        </w:rPr>
        <w:t xml:space="preserve">redara za obavljanje određenih poslova inspekcijskog nadzora pomorskog dobra organizira i provodi Ministarstvo, a troškove tog osposobljavanja </w:t>
      </w:r>
      <w:r w:rsidR="004E2593" w:rsidRPr="00B72EB4">
        <w:rPr>
          <w:rFonts w:ascii="Arial" w:hAnsi="Arial" w:cs="Arial"/>
          <w:b/>
          <w:i/>
          <w:sz w:val="24"/>
          <w:szCs w:val="24"/>
        </w:rPr>
        <w:t>snosi jedinica lokalne samouprave</w:t>
      </w:r>
      <w:r w:rsidR="004E2593">
        <w:rPr>
          <w:rFonts w:ascii="Arial" w:hAnsi="Arial" w:cs="Arial"/>
          <w:sz w:val="24"/>
          <w:szCs w:val="24"/>
        </w:rPr>
        <w:t xml:space="preserve"> ……….</w:t>
      </w:r>
    </w:p>
    <w:p w:rsidR="004E2593" w:rsidRPr="00731932" w:rsidRDefault="00453DE7" w:rsidP="006030AD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Troškovi stručnog osposobljavanja iz stavka 1. ovoga članka </w:t>
      </w:r>
      <w:r w:rsidRPr="00731932">
        <w:rPr>
          <w:rFonts w:ascii="Arial" w:hAnsi="Arial" w:cs="Arial"/>
          <w:b/>
          <w:i/>
          <w:sz w:val="24"/>
          <w:szCs w:val="24"/>
        </w:rPr>
        <w:t>uključuju materijalne troškove za njegovo održavanje te naknadu osobama koje ga provode.</w:t>
      </w:r>
    </w:p>
    <w:p w:rsidR="006030AD" w:rsidRPr="002E5BFF" w:rsidRDefault="00453DE7" w:rsidP="00532E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( 5) Potvrda o stručnoj osposobljenosti izdaje se s rokom važenja od </w:t>
      </w:r>
      <w:r w:rsidRPr="00731932">
        <w:rPr>
          <w:rFonts w:ascii="Arial" w:hAnsi="Arial" w:cs="Arial"/>
          <w:b/>
          <w:i/>
          <w:sz w:val="24"/>
          <w:szCs w:val="24"/>
        </w:rPr>
        <w:t>tri godine</w:t>
      </w:r>
      <w:r>
        <w:rPr>
          <w:rFonts w:ascii="Arial" w:hAnsi="Arial" w:cs="Arial"/>
          <w:sz w:val="24"/>
          <w:szCs w:val="24"/>
        </w:rPr>
        <w:t xml:space="preserve"> i može se obnoviti nakon što komunalni i lučki redar ponovo pristupi te s uspjehom završi stručno osposobljavanje iz stavka 1.ovog članka.</w:t>
      </w:r>
    </w:p>
    <w:p w:rsidR="009C0D2F" w:rsidRDefault="002E5BFF" w:rsidP="00532E2B">
      <w:pPr>
        <w:rPr>
          <w:rFonts w:ascii="Arial" w:hAnsi="Arial" w:cs="Arial"/>
          <w:b/>
          <w:i/>
          <w:sz w:val="28"/>
          <w:szCs w:val="28"/>
        </w:rPr>
      </w:pPr>
      <w:r w:rsidRPr="002E5BFF">
        <w:rPr>
          <w:rFonts w:ascii="Arial" w:hAnsi="Arial" w:cs="Arial"/>
          <w:b/>
          <w:i/>
          <w:sz w:val="28"/>
          <w:szCs w:val="28"/>
        </w:rPr>
        <w:t xml:space="preserve">Zaključno </w:t>
      </w:r>
    </w:p>
    <w:p w:rsidR="00043DDB" w:rsidRPr="009C0D2F" w:rsidRDefault="00FF1AF6" w:rsidP="00532E2B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Bez riječi.</w:t>
      </w:r>
    </w:p>
    <w:p w:rsidR="00826CFD" w:rsidRPr="000E286A" w:rsidRDefault="00826CFD" w:rsidP="00532E2B">
      <w:pPr>
        <w:rPr>
          <w:rFonts w:ascii="Arial" w:hAnsi="Arial" w:cs="Arial"/>
          <w:sz w:val="24"/>
          <w:szCs w:val="24"/>
          <w:u w:val="single"/>
        </w:rPr>
      </w:pPr>
    </w:p>
    <w:p w:rsidR="00826CFD" w:rsidRPr="000E286A" w:rsidRDefault="00826CFD" w:rsidP="00532E2B">
      <w:pPr>
        <w:rPr>
          <w:rFonts w:ascii="Arial" w:hAnsi="Arial" w:cs="Arial"/>
          <w:sz w:val="24"/>
          <w:szCs w:val="24"/>
          <w:u w:val="single"/>
        </w:rPr>
      </w:pPr>
    </w:p>
    <w:p w:rsidR="00826CFD" w:rsidRPr="000E286A" w:rsidRDefault="00826CFD" w:rsidP="00532E2B">
      <w:pPr>
        <w:rPr>
          <w:rFonts w:ascii="Arial" w:hAnsi="Arial" w:cs="Arial"/>
          <w:sz w:val="24"/>
          <w:szCs w:val="24"/>
          <w:u w:val="single"/>
        </w:rPr>
      </w:pPr>
    </w:p>
    <w:p w:rsidR="00826CFD" w:rsidRPr="000E286A" w:rsidRDefault="00826CFD" w:rsidP="00532E2B">
      <w:pPr>
        <w:rPr>
          <w:rFonts w:ascii="Arial" w:hAnsi="Arial" w:cs="Arial"/>
          <w:sz w:val="24"/>
          <w:szCs w:val="24"/>
          <w:u w:val="single"/>
        </w:rPr>
      </w:pPr>
    </w:p>
    <w:p w:rsidR="00043DDB" w:rsidRPr="000E286A" w:rsidRDefault="00043DDB" w:rsidP="00532E2B">
      <w:pPr>
        <w:rPr>
          <w:rFonts w:ascii="Arial" w:hAnsi="Arial" w:cs="Arial"/>
          <w:sz w:val="24"/>
          <w:szCs w:val="24"/>
          <w:u w:val="single"/>
        </w:rPr>
      </w:pPr>
    </w:p>
    <w:p w:rsidR="00595AB6" w:rsidRPr="000E286A" w:rsidRDefault="00595AB6" w:rsidP="00532E2B">
      <w:pPr>
        <w:rPr>
          <w:rFonts w:ascii="Arial" w:hAnsi="Arial" w:cs="Arial"/>
          <w:sz w:val="24"/>
          <w:szCs w:val="24"/>
          <w:u w:val="single"/>
        </w:rPr>
      </w:pPr>
    </w:p>
    <w:p w:rsidR="00595AB6" w:rsidRPr="000E286A" w:rsidRDefault="00595AB6" w:rsidP="00532E2B">
      <w:pPr>
        <w:rPr>
          <w:rFonts w:ascii="Arial" w:hAnsi="Arial" w:cs="Arial"/>
          <w:sz w:val="24"/>
          <w:szCs w:val="24"/>
          <w:u w:val="single"/>
        </w:rPr>
      </w:pPr>
    </w:p>
    <w:p w:rsidR="00595AB6" w:rsidRPr="000E286A" w:rsidRDefault="00595AB6" w:rsidP="00532E2B">
      <w:pPr>
        <w:rPr>
          <w:rFonts w:ascii="Arial" w:hAnsi="Arial" w:cs="Arial"/>
          <w:sz w:val="24"/>
          <w:szCs w:val="24"/>
          <w:u w:val="single"/>
        </w:rPr>
      </w:pPr>
    </w:p>
    <w:sectPr w:rsidR="00595AB6" w:rsidRPr="000E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4FA"/>
    <w:multiLevelType w:val="hybridMultilevel"/>
    <w:tmpl w:val="6242FE1A"/>
    <w:lvl w:ilvl="0" w:tplc="677801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621B"/>
    <w:multiLevelType w:val="hybridMultilevel"/>
    <w:tmpl w:val="1D18A528"/>
    <w:lvl w:ilvl="0" w:tplc="51E8A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634FE"/>
    <w:multiLevelType w:val="hybridMultilevel"/>
    <w:tmpl w:val="E35A7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A1897"/>
    <w:multiLevelType w:val="hybridMultilevel"/>
    <w:tmpl w:val="3B545B32"/>
    <w:lvl w:ilvl="0" w:tplc="8DDCD9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84361"/>
    <w:multiLevelType w:val="hybridMultilevel"/>
    <w:tmpl w:val="740E96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A277F"/>
    <w:multiLevelType w:val="hybridMultilevel"/>
    <w:tmpl w:val="BA2833E8"/>
    <w:lvl w:ilvl="0" w:tplc="EA707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A0683"/>
    <w:multiLevelType w:val="hybridMultilevel"/>
    <w:tmpl w:val="A080B4EE"/>
    <w:lvl w:ilvl="0" w:tplc="D3FC07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14C88"/>
    <w:multiLevelType w:val="hybridMultilevel"/>
    <w:tmpl w:val="69AED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12A08"/>
    <w:multiLevelType w:val="hybridMultilevel"/>
    <w:tmpl w:val="6966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A0CF0"/>
    <w:multiLevelType w:val="hybridMultilevel"/>
    <w:tmpl w:val="717287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21C80"/>
    <w:multiLevelType w:val="hybridMultilevel"/>
    <w:tmpl w:val="7C8EDBDE"/>
    <w:lvl w:ilvl="0" w:tplc="04D0FA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17FCE"/>
    <w:multiLevelType w:val="hybridMultilevel"/>
    <w:tmpl w:val="54E67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112E6"/>
    <w:multiLevelType w:val="hybridMultilevel"/>
    <w:tmpl w:val="9BC0AE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96AF8"/>
    <w:multiLevelType w:val="hybridMultilevel"/>
    <w:tmpl w:val="6E7CE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E1862"/>
    <w:multiLevelType w:val="hybridMultilevel"/>
    <w:tmpl w:val="0C542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1196F"/>
    <w:multiLevelType w:val="hybridMultilevel"/>
    <w:tmpl w:val="E0B2C5DA"/>
    <w:lvl w:ilvl="0" w:tplc="8DF450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7D090A"/>
    <w:multiLevelType w:val="hybridMultilevel"/>
    <w:tmpl w:val="C7AA44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94141"/>
    <w:multiLevelType w:val="hybridMultilevel"/>
    <w:tmpl w:val="41A6024A"/>
    <w:lvl w:ilvl="0" w:tplc="FE1619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14C4A"/>
    <w:multiLevelType w:val="hybridMultilevel"/>
    <w:tmpl w:val="B6A4405A"/>
    <w:lvl w:ilvl="0" w:tplc="52E46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4"/>
  </w:num>
  <w:num w:numId="5">
    <w:abstractNumId w:val="6"/>
  </w:num>
  <w:num w:numId="6">
    <w:abstractNumId w:val="18"/>
  </w:num>
  <w:num w:numId="7">
    <w:abstractNumId w:val="0"/>
  </w:num>
  <w:num w:numId="8">
    <w:abstractNumId w:val="17"/>
  </w:num>
  <w:num w:numId="9">
    <w:abstractNumId w:val="10"/>
  </w:num>
  <w:num w:numId="10">
    <w:abstractNumId w:val="5"/>
  </w:num>
  <w:num w:numId="11">
    <w:abstractNumId w:val="1"/>
  </w:num>
  <w:num w:numId="12">
    <w:abstractNumId w:val="15"/>
  </w:num>
  <w:num w:numId="13">
    <w:abstractNumId w:val="2"/>
  </w:num>
  <w:num w:numId="14">
    <w:abstractNumId w:val="8"/>
  </w:num>
  <w:num w:numId="15">
    <w:abstractNumId w:val="11"/>
  </w:num>
  <w:num w:numId="16">
    <w:abstractNumId w:val="7"/>
  </w:num>
  <w:num w:numId="17">
    <w:abstractNumId w:val="9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BA"/>
    <w:rsid w:val="00002AB1"/>
    <w:rsid w:val="00031F5A"/>
    <w:rsid w:val="000341E5"/>
    <w:rsid w:val="00043DDB"/>
    <w:rsid w:val="00046E60"/>
    <w:rsid w:val="00066538"/>
    <w:rsid w:val="00081A61"/>
    <w:rsid w:val="000848D4"/>
    <w:rsid w:val="000E286A"/>
    <w:rsid w:val="00135834"/>
    <w:rsid w:val="00140FD3"/>
    <w:rsid w:val="0014657D"/>
    <w:rsid w:val="00150DFE"/>
    <w:rsid w:val="00157014"/>
    <w:rsid w:val="00163CCC"/>
    <w:rsid w:val="0017099D"/>
    <w:rsid w:val="001A5C96"/>
    <w:rsid w:val="001C1A3D"/>
    <w:rsid w:val="001D3BE0"/>
    <w:rsid w:val="001D5335"/>
    <w:rsid w:val="001D69F4"/>
    <w:rsid w:val="001F6B5D"/>
    <w:rsid w:val="00257EF5"/>
    <w:rsid w:val="002774E1"/>
    <w:rsid w:val="00283F4C"/>
    <w:rsid w:val="00294B38"/>
    <w:rsid w:val="00296CF3"/>
    <w:rsid w:val="002D11C2"/>
    <w:rsid w:val="002D1F9A"/>
    <w:rsid w:val="002E5BFF"/>
    <w:rsid w:val="00314C66"/>
    <w:rsid w:val="003206FC"/>
    <w:rsid w:val="003657AC"/>
    <w:rsid w:val="003A411F"/>
    <w:rsid w:val="003A5BA4"/>
    <w:rsid w:val="003C04FB"/>
    <w:rsid w:val="0042014E"/>
    <w:rsid w:val="0042624D"/>
    <w:rsid w:val="00447D4A"/>
    <w:rsid w:val="00453DE7"/>
    <w:rsid w:val="00465688"/>
    <w:rsid w:val="004A3E38"/>
    <w:rsid w:val="004A405A"/>
    <w:rsid w:val="004E07D2"/>
    <w:rsid w:val="004E2593"/>
    <w:rsid w:val="0051439E"/>
    <w:rsid w:val="0052120D"/>
    <w:rsid w:val="00532E2B"/>
    <w:rsid w:val="00543A2B"/>
    <w:rsid w:val="00595AB6"/>
    <w:rsid w:val="005C6802"/>
    <w:rsid w:val="005D503D"/>
    <w:rsid w:val="005E222B"/>
    <w:rsid w:val="005F69F4"/>
    <w:rsid w:val="006030AD"/>
    <w:rsid w:val="0064175D"/>
    <w:rsid w:val="006579C3"/>
    <w:rsid w:val="0066253A"/>
    <w:rsid w:val="006729D2"/>
    <w:rsid w:val="00672A9A"/>
    <w:rsid w:val="0068065E"/>
    <w:rsid w:val="006E6403"/>
    <w:rsid w:val="0072422F"/>
    <w:rsid w:val="00731932"/>
    <w:rsid w:val="00763180"/>
    <w:rsid w:val="00785022"/>
    <w:rsid w:val="007B22EA"/>
    <w:rsid w:val="007E033E"/>
    <w:rsid w:val="007E2208"/>
    <w:rsid w:val="007F3732"/>
    <w:rsid w:val="00826CFD"/>
    <w:rsid w:val="008312F6"/>
    <w:rsid w:val="00847064"/>
    <w:rsid w:val="00852557"/>
    <w:rsid w:val="0086080A"/>
    <w:rsid w:val="00860D6F"/>
    <w:rsid w:val="008655F9"/>
    <w:rsid w:val="008B4184"/>
    <w:rsid w:val="008C70BD"/>
    <w:rsid w:val="008E452A"/>
    <w:rsid w:val="00901CE4"/>
    <w:rsid w:val="00965A3F"/>
    <w:rsid w:val="00967E24"/>
    <w:rsid w:val="0098387C"/>
    <w:rsid w:val="009A0B4C"/>
    <w:rsid w:val="009B503B"/>
    <w:rsid w:val="009C0D2F"/>
    <w:rsid w:val="009D4855"/>
    <w:rsid w:val="009E1F8A"/>
    <w:rsid w:val="00A03AA8"/>
    <w:rsid w:val="00A11F77"/>
    <w:rsid w:val="00A1294A"/>
    <w:rsid w:val="00A14889"/>
    <w:rsid w:val="00A34122"/>
    <w:rsid w:val="00A4227F"/>
    <w:rsid w:val="00A65FBC"/>
    <w:rsid w:val="00A8143E"/>
    <w:rsid w:val="00A83B9E"/>
    <w:rsid w:val="00AB22F9"/>
    <w:rsid w:val="00AD1A79"/>
    <w:rsid w:val="00AD5D3D"/>
    <w:rsid w:val="00B17497"/>
    <w:rsid w:val="00B642EA"/>
    <w:rsid w:val="00B65031"/>
    <w:rsid w:val="00B72EB4"/>
    <w:rsid w:val="00BA29F8"/>
    <w:rsid w:val="00BC27F1"/>
    <w:rsid w:val="00BD352A"/>
    <w:rsid w:val="00BD4B57"/>
    <w:rsid w:val="00BE0205"/>
    <w:rsid w:val="00BF72AD"/>
    <w:rsid w:val="00C02D2B"/>
    <w:rsid w:val="00C042C6"/>
    <w:rsid w:val="00C66B56"/>
    <w:rsid w:val="00C926AC"/>
    <w:rsid w:val="00CE73AC"/>
    <w:rsid w:val="00CF52DF"/>
    <w:rsid w:val="00D073DF"/>
    <w:rsid w:val="00D16F10"/>
    <w:rsid w:val="00D42759"/>
    <w:rsid w:val="00D508A1"/>
    <w:rsid w:val="00D54E37"/>
    <w:rsid w:val="00D60B3F"/>
    <w:rsid w:val="00D9267F"/>
    <w:rsid w:val="00DB5C16"/>
    <w:rsid w:val="00DC0E58"/>
    <w:rsid w:val="00DC5F47"/>
    <w:rsid w:val="00DF4623"/>
    <w:rsid w:val="00E16161"/>
    <w:rsid w:val="00E256AC"/>
    <w:rsid w:val="00E26DD7"/>
    <w:rsid w:val="00E33DBE"/>
    <w:rsid w:val="00E4508B"/>
    <w:rsid w:val="00E463DC"/>
    <w:rsid w:val="00E86A78"/>
    <w:rsid w:val="00EB1BC0"/>
    <w:rsid w:val="00EC472A"/>
    <w:rsid w:val="00EE54C5"/>
    <w:rsid w:val="00F01A15"/>
    <w:rsid w:val="00F05426"/>
    <w:rsid w:val="00F114BA"/>
    <w:rsid w:val="00F22BEA"/>
    <w:rsid w:val="00F4348F"/>
    <w:rsid w:val="00F47309"/>
    <w:rsid w:val="00F51277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udruga gradova</Company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dcterms:created xsi:type="dcterms:W3CDTF">2018-12-28T20:16:00Z</dcterms:created>
  <dcterms:modified xsi:type="dcterms:W3CDTF">2018-12-28T20:16:00Z</dcterms:modified>
</cp:coreProperties>
</file>