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330" w:rsidRPr="00A72330" w:rsidRDefault="00A72330" w:rsidP="00A72330">
      <w:pPr>
        <w:jc w:val="center"/>
        <w:rPr>
          <w:rFonts w:ascii="Trebuchet MS" w:hAnsi="Trebuchet MS" w:cstheme="minorHAnsi"/>
          <w:bCs/>
          <w:sz w:val="24"/>
          <w:szCs w:val="28"/>
        </w:rPr>
      </w:pPr>
      <w:bookmarkStart w:id="0" w:name="_GoBack"/>
      <w:bookmarkEnd w:id="0"/>
      <w:r w:rsidRPr="00A72330">
        <w:rPr>
          <w:rFonts w:ascii="Trebuchet MS" w:hAnsi="Trebuchet MS" w:cstheme="minorHAnsi"/>
          <w:bCs/>
          <w:sz w:val="24"/>
          <w:szCs w:val="28"/>
        </w:rPr>
        <w:t>-</w:t>
      </w:r>
      <w:r w:rsidRPr="00A72330">
        <w:rPr>
          <w:rFonts w:ascii="Trebuchet MS" w:hAnsi="Trebuchet MS" w:cstheme="minorHAnsi"/>
          <w:b/>
          <w:szCs w:val="24"/>
        </w:rPr>
        <w:t>PRIOPĆENJE</w:t>
      </w:r>
      <w:r w:rsidRPr="00A72330">
        <w:rPr>
          <w:rFonts w:ascii="Trebuchet MS" w:hAnsi="Trebuchet MS" w:cstheme="minorHAnsi"/>
          <w:bCs/>
          <w:sz w:val="24"/>
          <w:szCs w:val="28"/>
        </w:rPr>
        <w:t>-</w:t>
      </w:r>
    </w:p>
    <w:p w:rsidR="00A72330" w:rsidRPr="00542116" w:rsidRDefault="00A72330" w:rsidP="00A72330">
      <w:pPr>
        <w:rPr>
          <w:rFonts w:ascii="Trebuchet MS" w:hAnsi="Trebuchet MS" w:cstheme="minorHAnsi"/>
          <w:bCs/>
        </w:rPr>
      </w:pPr>
      <w:r>
        <w:rPr>
          <w:rFonts w:ascii="Trebuchet MS" w:hAnsi="Trebuchet MS" w:cstheme="minorHAnsi"/>
          <w:bCs/>
        </w:rPr>
        <w:t>11</w:t>
      </w:r>
      <w:r w:rsidRPr="00542116">
        <w:rPr>
          <w:rFonts w:ascii="Trebuchet MS" w:hAnsi="Trebuchet MS" w:cstheme="minorHAnsi"/>
          <w:bCs/>
        </w:rPr>
        <w:t>.</w:t>
      </w:r>
      <w:r>
        <w:rPr>
          <w:rFonts w:ascii="Trebuchet MS" w:hAnsi="Trebuchet MS" w:cstheme="minorHAnsi"/>
          <w:bCs/>
        </w:rPr>
        <w:t xml:space="preserve"> </w:t>
      </w:r>
      <w:r w:rsidRPr="00542116">
        <w:rPr>
          <w:rFonts w:ascii="Trebuchet MS" w:hAnsi="Trebuchet MS" w:cstheme="minorHAnsi"/>
          <w:bCs/>
        </w:rPr>
        <w:t xml:space="preserve">lipnja 2020. </w:t>
      </w:r>
    </w:p>
    <w:p w:rsidR="00E70C27" w:rsidRDefault="00FC16AA" w:rsidP="00E70C27">
      <w:pPr>
        <w:spacing w:after="0"/>
        <w:rPr>
          <w:rFonts w:ascii="Trebuchet MS" w:hAnsi="Trebuchet MS" w:cstheme="minorHAnsi"/>
          <w:sz w:val="24"/>
        </w:rPr>
      </w:pPr>
      <w:r w:rsidRPr="00E70C27">
        <w:rPr>
          <w:rFonts w:ascii="Trebuchet MS" w:hAnsi="Trebuchet MS" w:cstheme="minorHAnsi"/>
          <w:b/>
          <w:sz w:val="24"/>
        </w:rPr>
        <w:t xml:space="preserve">EUSAIR </w:t>
      </w:r>
      <w:r w:rsidR="00A72330" w:rsidRPr="00E70C27">
        <w:rPr>
          <w:rFonts w:ascii="Trebuchet MS" w:hAnsi="Trebuchet MS" w:cstheme="minorHAnsi"/>
          <w:b/>
          <w:sz w:val="24"/>
        </w:rPr>
        <w:t>Jadransko-jonska strategija</w:t>
      </w:r>
    </w:p>
    <w:p w:rsidR="00A27F53" w:rsidRPr="00E70C27" w:rsidRDefault="00A72330" w:rsidP="00E70C27">
      <w:pPr>
        <w:spacing w:after="360"/>
        <w:rPr>
          <w:rFonts w:ascii="Trebuchet MS" w:hAnsi="Trebuchet MS" w:cstheme="minorHAnsi"/>
          <w:sz w:val="24"/>
        </w:rPr>
      </w:pPr>
      <w:r w:rsidRPr="00E70C27">
        <w:rPr>
          <w:rFonts w:ascii="Trebuchet MS" w:hAnsi="Trebuchet MS" w:cstheme="minorHAnsi"/>
          <w:sz w:val="24"/>
        </w:rPr>
        <w:t xml:space="preserve">Održan </w:t>
      </w:r>
      <w:r w:rsidR="00FC16AA" w:rsidRPr="00E70C27">
        <w:rPr>
          <w:rFonts w:ascii="Trebuchet MS" w:hAnsi="Trebuchet MS" w:cstheme="minorHAnsi"/>
          <w:sz w:val="24"/>
        </w:rPr>
        <w:t>12. sastanak Tematske upravljačke skupine za stup 4 - održivi turizam</w:t>
      </w:r>
    </w:p>
    <w:p w:rsidR="00A72330" w:rsidRPr="00A72330" w:rsidRDefault="00A72330" w:rsidP="00E70C27">
      <w:pPr>
        <w:spacing w:after="360"/>
        <w:rPr>
          <w:rFonts w:ascii="Trebuchet MS" w:hAnsi="Trebuchet MS" w:cstheme="minorHAnsi"/>
          <w:b/>
          <w:sz w:val="36"/>
        </w:rPr>
      </w:pPr>
      <w:r w:rsidRPr="00A72330">
        <w:rPr>
          <w:rFonts w:ascii="Trebuchet MS" w:hAnsi="Trebuchet MS" w:cstheme="minorHAnsi"/>
          <w:b/>
          <w:sz w:val="36"/>
        </w:rPr>
        <w:t>Jadransko-jonska strategija gradi temelje zajedničke održive turističke prakse 9 zemalja</w:t>
      </w:r>
    </w:p>
    <w:p w:rsidR="00E754DD" w:rsidRPr="00E754DD" w:rsidRDefault="00B03820" w:rsidP="00A72330">
      <w:pPr>
        <w:jc w:val="both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>U utorak, 9. lipnja, o</w:t>
      </w:r>
      <w:r w:rsidR="00A27F53" w:rsidRPr="00F84F7A">
        <w:rPr>
          <w:rFonts w:ascii="Trebuchet MS" w:hAnsi="Trebuchet MS" w:cstheme="minorHAnsi"/>
        </w:rPr>
        <w:t xml:space="preserve">držan je 12. sastanak tematske </w:t>
      </w:r>
      <w:r w:rsidR="00FC16AA" w:rsidRPr="00F84F7A">
        <w:rPr>
          <w:rFonts w:ascii="Trebuchet MS" w:hAnsi="Trebuchet MS" w:cstheme="minorHAnsi"/>
        </w:rPr>
        <w:t xml:space="preserve">upravljačke </w:t>
      </w:r>
      <w:r w:rsidR="00BD17E3">
        <w:rPr>
          <w:rFonts w:ascii="Trebuchet MS" w:hAnsi="Trebuchet MS" w:cstheme="minorHAnsi"/>
        </w:rPr>
        <w:t xml:space="preserve">skupine za održivi turizam </w:t>
      </w:r>
      <w:r w:rsidR="00A27F53" w:rsidRPr="00F84F7A">
        <w:rPr>
          <w:rFonts w:ascii="Trebuchet MS" w:hAnsi="Trebuchet MS" w:cstheme="minorHAnsi"/>
        </w:rPr>
        <w:t>Jadransko-jonske strategije Europske unije</w:t>
      </w:r>
      <w:r w:rsidR="00E754DD">
        <w:rPr>
          <w:rFonts w:ascii="Trebuchet MS" w:hAnsi="Trebuchet MS" w:cstheme="minorHAnsi"/>
        </w:rPr>
        <w:t xml:space="preserve"> EUSAIR</w:t>
      </w:r>
      <w:r w:rsidR="00A27F53" w:rsidRPr="00F84F7A">
        <w:rPr>
          <w:rFonts w:ascii="Trebuchet MS" w:hAnsi="Trebuchet MS" w:cstheme="minorHAnsi"/>
        </w:rPr>
        <w:t xml:space="preserve">, kojom predsjedava </w:t>
      </w:r>
      <w:r w:rsidR="00E754DD">
        <w:rPr>
          <w:rFonts w:ascii="Trebuchet MS" w:hAnsi="Trebuchet MS" w:cstheme="minorHAnsi"/>
        </w:rPr>
        <w:t>M</w:t>
      </w:r>
      <w:r w:rsidR="00A27F53" w:rsidRPr="00F84F7A">
        <w:rPr>
          <w:rFonts w:ascii="Trebuchet MS" w:hAnsi="Trebuchet MS" w:cstheme="minorHAnsi"/>
        </w:rPr>
        <w:t>inistarstvo turizma</w:t>
      </w:r>
      <w:r w:rsidR="00E754DD">
        <w:rPr>
          <w:rFonts w:ascii="Trebuchet MS" w:hAnsi="Trebuchet MS" w:cstheme="minorHAnsi"/>
        </w:rPr>
        <w:t xml:space="preserve"> RH</w:t>
      </w:r>
      <w:r w:rsidR="00A27F53" w:rsidRPr="00F84F7A">
        <w:rPr>
          <w:rFonts w:ascii="Trebuchet MS" w:hAnsi="Trebuchet MS" w:cstheme="minorHAnsi"/>
        </w:rPr>
        <w:t xml:space="preserve"> u suradnji s albanskim Ministarstvom turizma i okoliša.</w:t>
      </w:r>
      <w:r w:rsidR="006614E0" w:rsidRPr="00F84F7A">
        <w:rPr>
          <w:rFonts w:ascii="Trebuchet MS" w:hAnsi="Trebuchet MS" w:cstheme="minorHAnsi"/>
        </w:rPr>
        <w:t xml:space="preserve"> Sastanak je, zbog </w:t>
      </w:r>
      <w:r w:rsidR="00F64ABC" w:rsidRPr="00F84F7A">
        <w:rPr>
          <w:rFonts w:ascii="Trebuchet MS" w:hAnsi="Trebuchet MS" w:cstheme="minorHAnsi"/>
        </w:rPr>
        <w:t>ograni</w:t>
      </w:r>
      <w:r w:rsidR="00C80C37" w:rsidRPr="00F84F7A">
        <w:rPr>
          <w:rFonts w:ascii="Trebuchet MS" w:hAnsi="Trebuchet MS" w:cstheme="minorHAnsi"/>
        </w:rPr>
        <w:t>č</w:t>
      </w:r>
      <w:r w:rsidR="00F64ABC" w:rsidRPr="00F84F7A">
        <w:rPr>
          <w:rFonts w:ascii="Trebuchet MS" w:hAnsi="Trebuchet MS" w:cstheme="minorHAnsi"/>
        </w:rPr>
        <w:t>enja</w:t>
      </w:r>
      <w:r w:rsidR="006614E0" w:rsidRPr="00F84F7A">
        <w:rPr>
          <w:rFonts w:ascii="Trebuchet MS" w:hAnsi="Trebuchet MS" w:cstheme="minorHAnsi"/>
        </w:rPr>
        <w:t xml:space="preserve"> uzrokovanih </w:t>
      </w:r>
      <w:r w:rsidR="00F64ABC" w:rsidRPr="00F84F7A">
        <w:rPr>
          <w:rFonts w:ascii="Trebuchet MS" w:hAnsi="Trebuchet MS" w:cstheme="minorHAnsi"/>
        </w:rPr>
        <w:t xml:space="preserve">pandemijom </w:t>
      </w:r>
      <w:r w:rsidR="006614E0" w:rsidRPr="00F84F7A">
        <w:rPr>
          <w:rFonts w:ascii="Trebuchet MS" w:hAnsi="Trebuchet MS" w:cstheme="minorHAnsi"/>
        </w:rPr>
        <w:t>COVID-19</w:t>
      </w:r>
      <w:r w:rsidR="00F64ABC" w:rsidRPr="00F84F7A">
        <w:rPr>
          <w:rFonts w:ascii="Trebuchet MS" w:hAnsi="Trebuchet MS" w:cstheme="minorHAnsi"/>
        </w:rPr>
        <w:t>,</w:t>
      </w:r>
      <w:r w:rsidR="006614E0" w:rsidRPr="00F84F7A">
        <w:rPr>
          <w:rFonts w:ascii="Trebuchet MS" w:hAnsi="Trebuchet MS" w:cstheme="minorHAnsi"/>
        </w:rPr>
        <w:t xml:space="preserve"> </w:t>
      </w:r>
      <w:r w:rsidR="00BA0399" w:rsidRPr="00F84F7A">
        <w:rPr>
          <w:rFonts w:ascii="Trebuchet MS" w:hAnsi="Trebuchet MS" w:cstheme="minorHAnsi"/>
        </w:rPr>
        <w:t>održan</w:t>
      </w:r>
      <w:r w:rsidR="00E754DD">
        <w:rPr>
          <w:rFonts w:ascii="Trebuchet MS" w:hAnsi="Trebuchet MS" w:cstheme="minorHAnsi"/>
        </w:rPr>
        <w:t xml:space="preserve"> online. Osim niza informacija o aktivnostima upravljačkih tijela i suradnje s raznim tijelma Europske komisije i EU institucija, </w:t>
      </w:r>
      <w:r w:rsidR="0035397B">
        <w:rPr>
          <w:rFonts w:ascii="Trebuchet MS" w:hAnsi="Trebuchet MS" w:cstheme="minorHAnsi"/>
        </w:rPr>
        <w:t xml:space="preserve">dnevni red sastanka </w:t>
      </w:r>
      <w:r w:rsidR="00E754DD">
        <w:rPr>
          <w:rFonts w:ascii="Trebuchet MS" w:hAnsi="Trebuchet MS" w:cstheme="minorHAnsi"/>
        </w:rPr>
        <w:t>donio je niz zanimljivih informacija o</w:t>
      </w:r>
      <w:r w:rsidR="00BA0399" w:rsidRPr="00F84F7A">
        <w:rPr>
          <w:rFonts w:ascii="Trebuchet MS" w:hAnsi="Trebuchet MS" w:cstheme="minorHAnsi"/>
        </w:rPr>
        <w:t xml:space="preserve"> </w:t>
      </w:r>
      <w:r w:rsidR="00E754DD">
        <w:rPr>
          <w:rFonts w:ascii="Trebuchet MS" w:hAnsi="Trebuchet MS" w:cstheme="minorHAnsi"/>
        </w:rPr>
        <w:t>razvoju važnih idejnih</w:t>
      </w:r>
      <w:r w:rsidR="00BA0399" w:rsidRPr="00F84F7A">
        <w:rPr>
          <w:rFonts w:ascii="Trebuchet MS" w:hAnsi="Trebuchet MS" w:cstheme="minorHAnsi"/>
        </w:rPr>
        <w:t xml:space="preserve"> projekata</w:t>
      </w:r>
      <w:r w:rsidR="00E754DD">
        <w:rPr>
          <w:rFonts w:ascii="Trebuchet MS" w:hAnsi="Trebuchet MS" w:cstheme="minorHAnsi"/>
        </w:rPr>
        <w:t xml:space="preserve"> kojima je cilj pokrenuti aktivnosti na ostvarivanju ciljeva </w:t>
      </w:r>
      <w:r w:rsidR="0035397B">
        <w:rPr>
          <w:rFonts w:ascii="Trebuchet MS" w:hAnsi="Trebuchet MS" w:cstheme="minorHAnsi"/>
        </w:rPr>
        <w:t>S</w:t>
      </w:r>
      <w:r w:rsidR="00E754DD">
        <w:rPr>
          <w:rFonts w:ascii="Trebuchet MS" w:hAnsi="Trebuchet MS" w:cstheme="minorHAnsi"/>
        </w:rPr>
        <w:t>trategije.</w:t>
      </w:r>
    </w:p>
    <w:p w:rsidR="00E70EC8" w:rsidRPr="00B03820" w:rsidRDefault="00E754DD" w:rsidP="00E70C27">
      <w:pPr>
        <w:spacing w:before="360"/>
        <w:jc w:val="both"/>
        <w:rPr>
          <w:rFonts w:ascii="Trebuchet MS" w:hAnsi="Trebuchet MS" w:cstheme="minorHAnsi"/>
          <w:b/>
          <w:sz w:val="24"/>
        </w:rPr>
      </w:pPr>
      <w:r>
        <w:rPr>
          <w:rFonts w:ascii="Trebuchet MS" w:hAnsi="Trebuchet MS" w:cstheme="minorHAnsi"/>
          <w:b/>
          <w:sz w:val="24"/>
        </w:rPr>
        <w:t>Predstavljen „Priručnik participativnog turizma...“</w:t>
      </w:r>
    </w:p>
    <w:p w:rsidR="00E754DD" w:rsidRDefault="00E754DD" w:rsidP="00A72330">
      <w:pPr>
        <w:jc w:val="both"/>
        <w:rPr>
          <w:rFonts w:ascii="Trebuchet MS" w:hAnsi="Trebuchet MS" w:cstheme="minorHAnsi"/>
        </w:rPr>
      </w:pPr>
      <w:r w:rsidRPr="00AD3507">
        <w:rPr>
          <w:rFonts w:ascii="Trebuchet MS" w:hAnsi="Trebuchet MS" w:cstheme="minorHAnsi"/>
        </w:rPr>
        <w:t>Manuela Hrvati</w:t>
      </w:r>
      <w:r>
        <w:rPr>
          <w:rFonts w:ascii="Trebuchet MS" w:hAnsi="Trebuchet MS" w:cstheme="minorHAnsi"/>
        </w:rPr>
        <w:t>n, u ime Istarske razvojne turističke agencije I.R.T.A.-e i kao jedna od voditeljica izrade predstavila je,</w:t>
      </w:r>
      <w:r w:rsidR="0084129D" w:rsidRPr="00D162CB">
        <w:rPr>
          <w:rFonts w:ascii="Trebuchet MS" w:hAnsi="Trebuchet MS" w:cstheme="minorHAnsi"/>
        </w:rPr>
        <w:t xml:space="preserve"> </w:t>
      </w:r>
      <w:r w:rsidR="002E2D3D">
        <w:rPr>
          <w:rFonts w:ascii="Trebuchet MS" w:hAnsi="Trebuchet MS" w:cstheme="minorHAnsi"/>
        </w:rPr>
        <w:t>„</w:t>
      </w:r>
      <w:r w:rsidR="0084129D" w:rsidRPr="00D162CB">
        <w:rPr>
          <w:rFonts w:ascii="Trebuchet MS" w:hAnsi="Trebuchet MS" w:cstheme="minorHAnsi"/>
        </w:rPr>
        <w:t>Priručnik participativnog turizma koji povezuje zaj</w:t>
      </w:r>
      <w:r w:rsidR="002E2D3D">
        <w:rPr>
          <w:rFonts w:ascii="Trebuchet MS" w:hAnsi="Trebuchet MS" w:cstheme="minorHAnsi"/>
        </w:rPr>
        <w:t>ednicu i kulturu storytellingom</w:t>
      </w:r>
      <w:r w:rsidR="00E70EC8">
        <w:rPr>
          <w:rFonts w:ascii="Trebuchet MS" w:hAnsi="Trebuchet MS" w:cstheme="minorHAnsi"/>
        </w:rPr>
        <w:t>“</w:t>
      </w:r>
      <w:r w:rsidR="002E2D3D">
        <w:rPr>
          <w:rFonts w:ascii="Trebuchet MS" w:hAnsi="Trebuchet MS" w:cstheme="minorHAnsi"/>
        </w:rPr>
        <w:t xml:space="preserve">. </w:t>
      </w:r>
      <w:r w:rsidR="0084129D" w:rsidRPr="00D162CB">
        <w:rPr>
          <w:rFonts w:ascii="Trebuchet MS" w:hAnsi="Trebuchet MS" w:cstheme="minorHAnsi"/>
        </w:rPr>
        <w:t xml:space="preserve">Priručnik obuhvaća teoretski dio objašnjenja participativnog turizma – uključivanja brojnih dionika u kulturno-turistički proizvod, koji su prisutni u svim fazama – od ideje do realizacije. </w:t>
      </w:r>
      <w:r w:rsidR="00D162CB" w:rsidRPr="00D162CB">
        <w:rPr>
          <w:rFonts w:ascii="Trebuchet MS" w:hAnsi="Trebuchet MS" w:cstheme="minorHAnsi"/>
        </w:rPr>
        <w:t>U njemu</w:t>
      </w:r>
      <w:r w:rsidR="0084129D" w:rsidRPr="00D162CB">
        <w:rPr>
          <w:rFonts w:ascii="Trebuchet MS" w:hAnsi="Trebuchet MS" w:cstheme="minorHAnsi"/>
        </w:rPr>
        <w:t xml:space="preserve"> se objašnjava što je storytelling i što možemo očekivati od storytellinga, k</w:t>
      </w:r>
      <w:r>
        <w:rPr>
          <w:rFonts w:ascii="Trebuchet MS" w:hAnsi="Trebuchet MS" w:cstheme="minorHAnsi"/>
        </w:rPr>
        <w:t>oji su njegovi koraci i načini.</w:t>
      </w:r>
    </w:p>
    <w:p w:rsidR="002E2D3D" w:rsidRDefault="00D162CB" w:rsidP="00A72330">
      <w:pPr>
        <w:jc w:val="both"/>
        <w:rPr>
          <w:rFonts w:ascii="Trebuchet MS" w:hAnsi="Trebuchet MS" w:cstheme="minorHAnsi"/>
        </w:rPr>
      </w:pPr>
      <w:r w:rsidRPr="00D162CB">
        <w:rPr>
          <w:rFonts w:ascii="Trebuchet MS" w:hAnsi="Trebuchet MS" w:cstheme="minorHAnsi"/>
        </w:rPr>
        <w:t xml:space="preserve">U priručniku je opisan i pozitivni primjer razvoja kulturno-turističkog proizvoda </w:t>
      </w:r>
      <w:r w:rsidR="0084129D" w:rsidRPr="00D162CB">
        <w:rPr>
          <w:rFonts w:ascii="Trebuchet MS" w:hAnsi="Trebuchet MS" w:cstheme="minorHAnsi"/>
        </w:rPr>
        <w:t>Istra Inspirit, proizvoda koji objedinjuje dionike iz različitih turističkih segmenata, turiste i lokalno stanovništvo pružajući pritom osjećaj nezaboravnog iskustvenog doživljaja mitova, legendi i priča iz Istre koji jesu autentični, ali se njihova „autentičnost“ prilagođava mjestu, vremenu i publici.</w:t>
      </w:r>
    </w:p>
    <w:p w:rsidR="00A72330" w:rsidRDefault="00A72330" w:rsidP="00A72330">
      <w:pPr>
        <w:spacing w:after="0"/>
        <w:jc w:val="both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>Priručnik je d</w:t>
      </w:r>
      <w:r w:rsidR="00E754DD">
        <w:rPr>
          <w:rFonts w:ascii="Trebuchet MS" w:hAnsi="Trebuchet MS" w:cstheme="minorHAnsi"/>
        </w:rPr>
        <w:t xml:space="preserve">ostupan na </w:t>
      </w:r>
      <w:r w:rsidR="00F54254">
        <w:rPr>
          <w:rFonts w:ascii="Trebuchet MS" w:hAnsi="Trebuchet MS" w:cstheme="minorHAnsi"/>
        </w:rPr>
        <w:t>adresi</w:t>
      </w:r>
    </w:p>
    <w:p w:rsidR="00E754DD" w:rsidRPr="00E70EC8" w:rsidRDefault="00EB54B5" w:rsidP="00A72330">
      <w:pPr>
        <w:jc w:val="both"/>
        <w:rPr>
          <w:rFonts w:ascii="Trebuchet MS" w:hAnsi="Trebuchet MS" w:cstheme="minorHAnsi"/>
          <w:b/>
        </w:rPr>
      </w:pPr>
      <w:hyperlink r:id="rId8" w:history="1">
        <w:r w:rsidR="00F54254">
          <w:rPr>
            <w:rStyle w:val="Hiperveza"/>
          </w:rPr>
          <w:t>https://mint.gov.hr/UserDocsImages/AAA_2020_ABC/c_dokumenti/200128_prirucnik_PT_hrv.pdf</w:t>
        </w:r>
      </w:hyperlink>
    </w:p>
    <w:p w:rsidR="00F54254" w:rsidRDefault="00F54254" w:rsidP="00A7233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</w:rPr>
      </w:pPr>
    </w:p>
    <w:p w:rsidR="00E70C27" w:rsidRDefault="00E70C27">
      <w:pPr>
        <w:rPr>
          <w:rFonts w:ascii="Trebuchet MS" w:hAnsi="Trebuchet MS" w:cstheme="minorHAnsi"/>
          <w:b/>
          <w:sz w:val="24"/>
        </w:rPr>
      </w:pPr>
      <w:r>
        <w:rPr>
          <w:rFonts w:ascii="Trebuchet MS" w:hAnsi="Trebuchet MS" w:cstheme="minorHAnsi"/>
          <w:b/>
          <w:sz w:val="24"/>
        </w:rPr>
        <w:br w:type="page"/>
      </w:r>
    </w:p>
    <w:p w:rsidR="00F54254" w:rsidRPr="00F54254" w:rsidRDefault="00A72330" w:rsidP="00E70C27">
      <w:pPr>
        <w:spacing w:before="360"/>
        <w:jc w:val="both"/>
        <w:rPr>
          <w:rFonts w:ascii="Trebuchet MS" w:hAnsi="Trebuchet MS" w:cstheme="minorHAnsi"/>
          <w:b/>
          <w:sz w:val="24"/>
        </w:rPr>
      </w:pPr>
      <w:r>
        <w:rPr>
          <w:rFonts w:ascii="Trebuchet MS" w:hAnsi="Trebuchet MS" w:cstheme="minorHAnsi"/>
          <w:b/>
          <w:sz w:val="24"/>
        </w:rPr>
        <w:lastRenderedPageBreak/>
        <w:t>Projekti koji će predvoditi ostvarenje ciljeva</w:t>
      </w:r>
      <w:r w:rsidR="00E70C27">
        <w:rPr>
          <w:rFonts w:ascii="Trebuchet MS" w:hAnsi="Trebuchet MS" w:cstheme="minorHAnsi"/>
          <w:b/>
          <w:sz w:val="24"/>
        </w:rPr>
        <w:t xml:space="preserve"> strategije</w:t>
      </w:r>
    </w:p>
    <w:p w:rsidR="000D262E" w:rsidRDefault="006C0887" w:rsidP="00A72330">
      <w:pPr>
        <w:jc w:val="both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>Nedavno je prihvaćeno</w:t>
      </w:r>
      <w:r w:rsidR="00F54254">
        <w:rPr>
          <w:rFonts w:ascii="Trebuchet MS" w:hAnsi="Trebuchet MS" w:cstheme="minorHAnsi"/>
        </w:rPr>
        <w:t xml:space="preserve"> </w:t>
      </w:r>
      <w:r>
        <w:rPr>
          <w:rFonts w:ascii="Trebuchet MS" w:hAnsi="Trebuchet MS" w:cstheme="minorHAnsi"/>
        </w:rPr>
        <w:t xml:space="preserve">5 </w:t>
      </w:r>
      <w:r w:rsidR="000D262E" w:rsidRPr="000D262E">
        <w:rPr>
          <w:rFonts w:ascii="Trebuchet MS" w:hAnsi="Trebuchet MS" w:cstheme="minorHAnsi"/>
        </w:rPr>
        <w:t>pr</w:t>
      </w:r>
      <w:r w:rsidR="00F54254">
        <w:rPr>
          <w:rFonts w:ascii="Trebuchet MS" w:hAnsi="Trebuchet MS" w:cstheme="minorHAnsi"/>
        </w:rPr>
        <w:t>ojek</w:t>
      </w:r>
      <w:r w:rsidR="000D262E">
        <w:rPr>
          <w:rFonts w:ascii="Trebuchet MS" w:hAnsi="Trebuchet MS" w:cstheme="minorHAnsi"/>
        </w:rPr>
        <w:t>tnih ideja, a</w:t>
      </w:r>
      <w:r w:rsidR="000D262E" w:rsidRPr="000D262E">
        <w:rPr>
          <w:rFonts w:ascii="Trebuchet MS" w:hAnsi="Trebuchet MS" w:cstheme="minorHAnsi"/>
        </w:rPr>
        <w:t xml:space="preserve"> </w:t>
      </w:r>
      <w:r w:rsidR="000D262E">
        <w:rPr>
          <w:rFonts w:ascii="Trebuchet MS" w:hAnsi="Trebuchet MS" w:cstheme="minorHAnsi"/>
        </w:rPr>
        <w:t>koje će predvoditi aktivnosti</w:t>
      </w:r>
      <w:r w:rsidR="00F54254">
        <w:rPr>
          <w:rFonts w:ascii="Trebuchet MS" w:hAnsi="Trebuchet MS" w:cstheme="minorHAnsi"/>
        </w:rPr>
        <w:t xml:space="preserve"> Strategije:</w:t>
      </w:r>
    </w:p>
    <w:p w:rsidR="00891879" w:rsidRDefault="00891879" w:rsidP="00A72330">
      <w:pPr>
        <w:pStyle w:val="Odlomakpopisa"/>
        <w:numPr>
          <w:ilvl w:val="0"/>
          <w:numId w:val="1"/>
        </w:numPr>
        <w:jc w:val="both"/>
        <w:rPr>
          <w:rFonts w:ascii="Trebuchet MS" w:hAnsi="Trebuchet MS" w:cstheme="minorHAnsi"/>
        </w:rPr>
      </w:pPr>
      <w:r w:rsidRPr="00B03820">
        <w:rPr>
          <w:rFonts w:ascii="Trebuchet MS" w:hAnsi="Trebuchet MS" w:cstheme="minorHAnsi"/>
          <w:b/>
        </w:rPr>
        <w:t>AIR C</w:t>
      </w:r>
      <w:r w:rsidR="00F54254">
        <w:rPr>
          <w:rFonts w:ascii="Trebuchet MS" w:hAnsi="Trebuchet MS" w:cstheme="minorHAnsi"/>
          <w:b/>
        </w:rPr>
        <w:t xml:space="preserve">ultural </w:t>
      </w:r>
      <w:r w:rsidRPr="00B03820">
        <w:rPr>
          <w:rFonts w:ascii="Trebuchet MS" w:hAnsi="Trebuchet MS" w:cstheme="minorHAnsi"/>
          <w:b/>
        </w:rPr>
        <w:t>R</w:t>
      </w:r>
      <w:r w:rsidR="00F54254">
        <w:rPr>
          <w:rFonts w:ascii="Trebuchet MS" w:hAnsi="Trebuchet MS" w:cstheme="minorHAnsi"/>
          <w:b/>
        </w:rPr>
        <w:t>outes</w:t>
      </w:r>
      <w:r>
        <w:rPr>
          <w:rFonts w:ascii="Trebuchet MS" w:hAnsi="Trebuchet MS" w:cstheme="minorHAnsi"/>
        </w:rPr>
        <w:t xml:space="preserve"> ili Jadransko-jonski kulturni putevi slijedi</w:t>
      </w:r>
      <w:r w:rsidRPr="00891879">
        <w:rPr>
          <w:rFonts w:ascii="Trebuchet MS" w:hAnsi="Trebuchet MS" w:cstheme="minorHAnsi"/>
        </w:rPr>
        <w:t xml:space="preserve"> tematski prioritet EUSAIR-a za razvoj održi</w:t>
      </w:r>
      <w:r>
        <w:rPr>
          <w:rFonts w:ascii="Trebuchet MS" w:hAnsi="Trebuchet MS" w:cstheme="minorHAnsi"/>
        </w:rPr>
        <w:t>vih i tematskih kulturnih ruta i</w:t>
      </w:r>
      <w:r w:rsidRPr="00891879">
        <w:rPr>
          <w:rFonts w:ascii="Trebuchet MS" w:hAnsi="Trebuchet MS" w:cstheme="minorHAnsi"/>
        </w:rPr>
        <w:t xml:space="preserve"> povezivanje kulturnih ruta u EUSAIR-u</w:t>
      </w:r>
      <w:r>
        <w:rPr>
          <w:rFonts w:ascii="Trebuchet MS" w:hAnsi="Trebuchet MS" w:cstheme="minorHAnsi"/>
        </w:rPr>
        <w:t xml:space="preserve"> i svoj fokus stavlja na rješenje potrebe</w:t>
      </w:r>
      <w:r w:rsidRPr="00891879">
        <w:rPr>
          <w:rFonts w:ascii="Trebuchet MS" w:hAnsi="Trebuchet MS" w:cstheme="minorHAnsi"/>
        </w:rPr>
        <w:t xml:space="preserve"> za usklađenom raspodjelom turističkih tokova</w:t>
      </w:r>
      <w:r w:rsidR="00236C80">
        <w:rPr>
          <w:rFonts w:ascii="Trebuchet MS" w:hAnsi="Trebuchet MS" w:cstheme="minorHAnsi"/>
        </w:rPr>
        <w:t>;</w:t>
      </w:r>
    </w:p>
    <w:p w:rsidR="00891879" w:rsidRDefault="00891879" w:rsidP="00A72330">
      <w:pPr>
        <w:pStyle w:val="Odlomakpopisa"/>
        <w:numPr>
          <w:ilvl w:val="0"/>
          <w:numId w:val="1"/>
        </w:numPr>
        <w:jc w:val="both"/>
        <w:rPr>
          <w:rFonts w:ascii="Trebuchet MS" w:hAnsi="Trebuchet MS" w:cstheme="minorHAnsi"/>
        </w:rPr>
      </w:pPr>
      <w:r w:rsidRPr="00B03820">
        <w:rPr>
          <w:rFonts w:ascii="Trebuchet MS" w:hAnsi="Trebuchet MS" w:cstheme="minorHAnsi"/>
          <w:b/>
        </w:rPr>
        <w:t>CulTourAir</w:t>
      </w:r>
      <w:r>
        <w:rPr>
          <w:rFonts w:ascii="Trebuchet MS" w:hAnsi="Trebuchet MS" w:cstheme="minorHAnsi"/>
        </w:rPr>
        <w:t xml:space="preserve"> je vodeći projekt koji</w:t>
      </w:r>
      <w:r w:rsidRPr="00891879">
        <w:rPr>
          <w:rFonts w:ascii="Trebuchet MS" w:hAnsi="Trebuchet MS" w:cstheme="minorHAnsi"/>
        </w:rPr>
        <w:t xml:space="preserve"> se bavi potrebom za strukturiranim i usklađenim podacima o potražnji kulturnog turizma u jadransko-jonskoj regiji i potrebi za uspostavom jedinstvenog i usklađenog metodološkog okvira </w:t>
      </w:r>
      <w:r>
        <w:rPr>
          <w:rFonts w:ascii="Trebuchet MS" w:hAnsi="Trebuchet MS" w:cstheme="minorHAnsi"/>
        </w:rPr>
        <w:t>i</w:t>
      </w:r>
      <w:r w:rsidRPr="00891879">
        <w:rPr>
          <w:rFonts w:ascii="Trebuchet MS" w:hAnsi="Trebuchet MS" w:cstheme="minorHAnsi"/>
        </w:rPr>
        <w:t xml:space="preserve"> omogućiti zajedničke regionalne i transnacionalne poduzetničke projekte</w:t>
      </w:r>
      <w:r w:rsidR="00236C80">
        <w:rPr>
          <w:rFonts w:ascii="Trebuchet MS" w:hAnsi="Trebuchet MS" w:cstheme="minorHAnsi"/>
        </w:rPr>
        <w:t>;</w:t>
      </w:r>
    </w:p>
    <w:p w:rsidR="00891879" w:rsidRDefault="00891879" w:rsidP="00A72330">
      <w:pPr>
        <w:pStyle w:val="Odlomakpopisa"/>
        <w:numPr>
          <w:ilvl w:val="0"/>
          <w:numId w:val="1"/>
        </w:numPr>
        <w:jc w:val="both"/>
        <w:rPr>
          <w:rFonts w:ascii="Trebuchet MS" w:hAnsi="Trebuchet MS" w:cstheme="minorHAnsi"/>
        </w:rPr>
      </w:pPr>
      <w:r w:rsidRPr="00B03820">
        <w:rPr>
          <w:rFonts w:ascii="Trebuchet MS" w:hAnsi="Trebuchet MS" w:cstheme="minorHAnsi"/>
          <w:b/>
        </w:rPr>
        <w:t>DES_AIR</w:t>
      </w:r>
      <w:r w:rsidR="00236C80">
        <w:rPr>
          <w:rFonts w:ascii="Trebuchet MS" w:hAnsi="Trebuchet MS" w:cstheme="minorHAnsi"/>
        </w:rPr>
        <w:t xml:space="preserve"> </w:t>
      </w:r>
      <w:r w:rsidRPr="00891879">
        <w:rPr>
          <w:rFonts w:ascii="Trebuchet MS" w:hAnsi="Trebuchet MS" w:cstheme="minorHAnsi"/>
        </w:rPr>
        <w:t>bavi se potrebom usklađ</w:t>
      </w:r>
      <w:r w:rsidR="00F54254">
        <w:rPr>
          <w:rFonts w:ascii="Trebuchet MS" w:hAnsi="Trebuchet MS" w:cstheme="minorHAnsi"/>
        </w:rPr>
        <w:t>ivanja</w:t>
      </w:r>
      <w:r w:rsidRPr="00891879">
        <w:rPr>
          <w:rFonts w:ascii="Trebuchet MS" w:hAnsi="Trebuchet MS" w:cstheme="minorHAnsi"/>
        </w:rPr>
        <w:t xml:space="preserve"> programa obuke i obrazovanja za odgovorno integrirano upravljanje turizmom, uspostavljajući master program za upravljanje turizmom, ugostiteljstvo i usluge, dijeljenje istih metodologija i</w:t>
      </w:r>
      <w:r w:rsidR="00F54254">
        <w:rPr>
          <w:rFonts w:ascii="Trebuchet MS" w:hAnsi="Trebuchet MS" w:cstheme="minorHAnsi"/>
        </w:rPr>
        <w:t xml:space="preserve"> pristupa unutar EUSAIR zemalja</w:t>
      </w:r>
      <w:r w:rsidR="00236C80">
        <w:rPr>
          <w:rFonts w:ascii="Trebuchet MS" w:hAnsi="Trebuchet MS" w:cstheme="minorHAnsi"/>
        </w:rPr>
        <w:t>;</w:t>
      </w:r>
    </w:p>
    <w:p w:rsidR="00236C80" w:rsidRDefault="00236C80" w:rsidP="00A72330">
      <w:pPr>
        <w:pStyle w:val="Odlomakpopisa"/>
        <w:numPr>
          <w:ilvl w:val="0"/>
          <w:numId w:val="1"/>
        </w:numPr>
        <w:jc w:val="both"/>
        <w:rPr>
          <w:rFonts w:ascii="Trebuchet MS" w:hAnsi="Trebuchet MS" w:cstheme="minorHAnsi"/>
        </w:rPr>
      </w:pPr>
      <w:r w:rsidRPr="00B03820">
        <w:rPr>
          <w:rFonts w:ascii="Trebuchet MS" w:hAnsi="Trebuchet MS" w:cstheme="minorHAnsi"/>
          <w:b/>
        </w:rPr>
        <w:t>CRUISAIR</w:t>
      </w:r>
      <w:r>
        <w:rPr>
          <w:rFonts w:ascii="Trebuchet MS" w:hAnsi="Trebuchet MS" w:cstheme="minorHAnsi"/>
        </w:rPr>
        <w:t xml:space="preserve"> </w:t>
      </w:r>
      <w:r w:rsidR="00F54254">
        <w:rPr>
          <w:rFonts w:ascii="Trebuchet MS" w:hAnsi="Trebuchet MS" w:cstheme="minorHAnsi"/>
        </w:rPr>
        <w:t>je projekt kojemu je cilj</w:t>
      </w:r>
      <w:r>
        <w:rPr>
          <w:rFonts w:ascii="Trebuchet MS" w:hAnsi="Trebuchet MS" w:cstheme="minorHAnsi"/>
        </w:rPr>
        <w:t xml:space="preserve"> produljenje </w:t>
      </w:r>
      <w:r w:rsidRPr="00236C80">
        <w:rPr>
          <w:rFonts w:ascii="Trebuchet MS" w:hAnsi="Trebuchet MS" w:cstheme="minorHAnsi"/>
        </w:rPr>
        <w:t>turističke sezone na c</w:t>
      </w:r>
      <w:r>
        <w:rPr>
          <w:rFonts w:ascii="Trebuchet MS" w:hAnsi="Trebuchet MS" w:cstheme="minorHAnsi"/>
        </w:rPr>
        <w:t>i</w:t>
      </w:r>
      <w:r w:rsidRPr="00236C80">
        <w:rPr>
          <w:rFonts w:ascii="Trebuchet MS" w:hAnsi="Trebuchet MS" w:cstheme="minorHAnsi"/>
        </w:rPr>
        <w:t>jel</w:t>
      </w:r>
      <w:r w:rsidR="00F54254">
        <w:rPr>
          <w:rFonts w:ascii="Trebuchet MS" w:hAnsi="Trebuchet MS" w:cstheme="minorHAnsi"/>
        </w:rPr>
        <w:t>u godinu</w:t>
      </w:r>
      <w:r w:rsidRPr="00236C80">
        <w:rPr>
          <w:rFonts w:ascii="Trebuchet MS" w:hAnsi="Trebuchet MS" w:cstheme="minorHAnsi"/>
        </w:rPr>
        <w:t xml:space="preserve"> boljim upravljanjem destinacijama za krstarenje, obalnim i kontinentalnim destinacijama (</w:t>
      </w:r>
      <w:r>
        <w:rPr>
          <w:rFonts w:ascii="Trebuchet MS" w:hAnsi="Trebuchet MS" w:cstheme="minorHAnsi"/>
        </w:rPr>
        <w:t>uz rijeke i jezer</w:t>
      </w:r>
      <w:r w:rsidRPr="00236C80">
        <w:rPr>
          <w:rFonts w:ascii="Trebuchet MS" w:hAnsi="Trebuchet MS" w:cstheme="minorHAnsi"/>
        </w:rPr>
        <w:t>a), promocijom i podrškom razvoj</w:t>
      </w:r>
      <w:r>
        <w:rPr>
          <w:rFonts w:ascii="Trebuchet MS" w:hAnsi="Trebuchet MS" w:cstheme="minorHAnsi"/>
        </w:rPr>
        <w:t>u</w:t>
      </w:r>
      <w:r w:rsidRPr="00236C80">
        <w:rPr>
          <w:rFonts w:ascii="Trebuchet MS" w:hAnsi="Trebuchet MS" w:cstheme="minorHAnsi"/>
        </w:rPr>
        <w:t xml:space="preserve"> </w:t>
      </w:r>
      <w:r>
        <w:rPr>
          <w:rFonts w:ascii="Trebuchet MS" w:hAnsi="Trebuchet MS" w:cstheme="minorHAnsi"/>
        </w:rPr>
        <w:t xml:space="preserve"> </w:t>
      </w:r>
      <w:r w:rsidRPr="00236C80">
        <w:rPr>
          <w:rFonts w:ascii="Trebuchet MS" w:hAnsi="Trebuchet MS" w:cstheme="minorHAnsi"/>
        </w:rPr>
        <w:t>od posebnog</w:t>
      </w:r>
      <w:r>
        <w:rPr>
          <w:rFonts w:ascii="Trebuchet MS" w:hAnsi="Trebuchet MS" w:cstheme="minorHAnsi"/>
        </w:rPr>
        <w:t xml:space="preserve"> interesa u vezi s krstarenjem te ruralnom i alternativnim oblicima turizma;</w:t>
      </w:r>
    </w:p>
    <w:p w:rsidR="00891879" w:rsidRDefault="00891879" w:rsidP="00A72330">
      <w:pPr>
        <w:pStyle w:val="Odlomakpopisa"/>
        <w:numPr>
          <w:ilvl w:val="0"/>
          <w:numId w:val="1"/>
        </w:numPr>
        <w:jc w:val="both"/>
        <w:rPr>
          <w:rFonts w:ascii="Trebuchet MS" w:hAnsi="Trebuchet MS" w:cstheme="minorHAnsi"/>
        </w:rPr>
      </w:pPr>
      <w:r w:rsidRPr="00B03820">
        <w:rPr>
          <w:rFonts w:ascii="Trebuchet MS" w:hAnsi="Trebuchet MS" w:cstheme="minorHAnsi"/>
          <w:b/>
        </w:rPr>
        <w:t>GREEN MAPPING</w:t>
      </w:r>
      <w:r>
        <w:rPr>
          <w:rFonts w:ascii="Trebuchet MS" w:hAnsi="Trebuchet MS" w:cstheme="minorHAnsi"/>
        </w:rPr>
        <w:t xml:space="preserve"> ili </w:t>
      </w:r>
      <w:r w:rsidRPr="000D262E">
        <w:rPr>
          <w:rFonts w:ascii="Trebuchet MS" w:hAnsi="Trebuchet MS" w:cstheme="minorHAnsi"/>
        </w:rPr>
        <w:t xml:space="preserve">Zelena mapa za jadransko-jonsku regiju - potpora razvoju i pristupu tržištu odgovornim i održivim turističkim destinacijama i poslovanju mikro i malih </w:t>
      </w:r>
      <w:r w:rsidR="006C0887">
        <w:rPr>
          <w:rFonts w:ascii="Trebuchet MS" w:hAnsi="Trebuchet MS" w:cstheme="minorHAnsi"/>
        </w:rPr>
        <w:t>i srednjih poduzetnika u regiji.</w:t>
      </w:r>
    </w:p>
    <w:p w:rsidR="006C0887" w:rsidRDefault="006C0887" w:rsidP="00A7233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</w:rPr>
      </w:pPr>
      <w:r w:rsidRPr="006C0887">
        <w:rPr>
          <w:rFonts w:ascii="Trebuchet MS" w:hAnsi="Trebuchet MS" w:cstheme="minorHAnsi"/>
        </w:rPr>
        <w:t xml:space="preserve">Najavljena </w:t>
      </w:r>
      <w:r>
        <w:rPr>
          <w:rFonts w:ascii="Trebuchet MS" w:hAnsi="Trebuchet MS" w:cstheme="minorHAnsi"/>
        </w:rPr>
        <w:t xml:space="preserve">je </w:t>
      </w:r>
      <w:r w:rsidRPr="006C0887">
        <w:rPr>
          <w:rFonts w:ascii="Trebuchet MS" w:hAnsi="Trebuchet MS" w:cstheme="minorHAnsi"/>
        </w:rPr>
        <w:t xml:space="preserve">razrada </w:t>
      </w:r>
      <w:r>
        <w:rPr>
          <w:rFonts w:ascii="Trebuchet MS" w:hAnsi="Trebuchet MS" w:cstheme="minorHAnsi"/>
        </w:rPr>
        <w:t xml:space="preserve">još jedne projektne ideje pod nazivom </w:t>
      </w:r>
      <w:r w:rsidRPr="006C0887">
        <w:rPr>
          <w:rFonts w:ascii="Trebuchet MS" w:hAnsi="Trebuchet MS" w:cstheme="minorHAnsi"/>
        </w:rPr>
        <w:t>Cycling Tourism koji bi se oslonio na popularan i rastući cikloturizam, koji bi trebao biti predstavljen u Zagrebu u listopadu. Tim projektom trebalo bi biti povezano područje koje pokriva svih 9 država članica, a uključivat će i tematsku i infrastrukturnu ili prometnu stranu cikloturističkog razvoja u okvirima koji će jamčiti održiv.</w:t>
      </w:r>
    </w:p>
    <w:p w:rsidR="006C0887" w:rsidRDefault="006C0887" w:rsidP="00A7233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</w:rPr>
      </w:pPr>
    </w:p>
    <w:p w:rsidR="00F54254" w:rsidRPr="00F54254" w:rsidRDefault="00F54254" w:rsidP="00A7233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</w:rPr>
      </w:pPr>
      <w:r w:rsidRPr="00F54254">
        <w:rPr>
          <w:rFonts w:ascii="Trebuchet MS" w:hAnsi="Trebuchet MS" w:cstheme="minorHAnsi"/>
        </w:rPr>
        <w:t xml:space="preserve">Više o projektima saznajte na </w:t>
      </w:r>
      <w:hyperlink r:id="rId9" w:history="1">
        <w:r>
          <w:rPr>
            <w:rStyle w:val="Hiperveza"/>
          </w:rPr>
          <w:t>https://www.adriatic-ionian.eu/2020/05/29/eusair-flagships-defined-within-pillar-4-sustainable-tourism/</w:t>
        </w:r>
      </w:hyperlink>
    </w:p>
    <w:p w:rsidR="006C0887" w:rsidRDefault="006C0887" w:rsidP="00A72330">
      <w:pPr>
        <w:jc w:val="both"/>
        <w:rPr>
          <w:rFonts w:ascii="Trebuchet MS" w:hAnsi="Trebuchet MS" w:cstheme="minorHAnsi"/>
          <w:b/>
        </w:rPr>
      </w:pPr>
    </w:p>
    <w:p w:rsidR="00B41074" w:rsidRPr="006C0887" w:rsidRDefault="00A1427F" w:rsidP="00E70C27">
      <w:pPr>
        <w:spacing w:before="360"/>
        <w:jc w:val="both"/>
        <w:rPr>
          <w:rFonts w:ascii="Trebuchet MS" w:hAnsi="Trebuchet MS" w:cstheme="minorHAnsi"/>
          <w:b/>
          <w:sz w:val="24"/>
        </w:rPr>
      </w:pPr>
      <w:r w:rsidRPr="006C0887">
        <w:rPr>
          <w:rFonts w:ascii="Trebuchet MS" w:hAnsi="Trebuchet MS" w:cstheme="minorHAnsi"/>
          <w:b/>
          <w:sz w:val="24"/>
        </w:rPr>
        <w:t>Jadransko-jonska strategija i suvremena turistička kretanja</w:t>
      </w:r>
    </w:p>
    <w:p w:rsidR="00A12A0F" w:rsidRDefault="005A71D4" w:rsidP="00A72330">
      <w:pPr>
        <w:jc w:val="both"/>
        <w:rPr>
          <w:rFonts w:ascii="Trebuchet MS" w:hAnsi="Trebuchet MS" w:cstheme="minorHAnsi"/>
        </w:rPr>
      </w:pPr>
      <w:r w:rsidRPr="00F84F7A">
        <w:rPr>
          <w:rFonts w:ascii="Trebuchet MS" w:hAnsi="Trebuchet MS" w:cstheme="minorHAnsi"/>
        </w:rPr>
        <w:t>EU Jadra</w:t>
      </w:r>
      <w:r w:rsidR="00F84F7A" w:rsidRPr="00F84F7A">
        <w:rPr>
          <w:rFonts w:ascii="Trebuchet MS" w:hAnsi="Trebuchet MS" w:cstheme="minorHAnsi"/>
        </w:rPr>
        <w:t>ns</w:t>
      </w:r>
      <w:r w:rsidRPr="00F84F7A">
        <w:rPr>
          <w:rFonts w:ascii="Trebuchet MS" w:hAnsi="Trebuchet MS" w:cstheme="minorHAnsi"/>
        </w:rPr>
        <w:t>ko-jonska makroregionalna strategija (EUSAIR)</w:t>
      </w:r>
      <w:r w:rsidR="00A12A0F">
        <w:rPr>
          <w:rFonts w:ascii="Trebuchet MS" w:hAnsi="Trebuchet MS" w:cstheme="minorHAnsi"/>
        </w:rPr>
        <w:t xml:space="preserve"> </w:t>
      </w:r>
      <w:r w:rsidR="00A12A0F" w:rsidRPr="00A12A0F">
        <w:rPr>
          <w:rFonts w:ascii="Trebuchet MS" w:hAnsi="Trebuchet MS" w:cstheme="minorHAnsi"/>
        </w:rPr>
        <w:t>pokrenuta je u listopadu 2014. godine</w:t>
      </w:r>
      <w:r w:rsidR="00A12A0F">
        <w:rPr>
          <w:rFonts w:ascii="Trebuchet MS" w:hAnsi="Trebuchet MS" w:cstheme="minorHAnsi"/>
        </w:rPr>
        <w:t>, a</w:t>
      </w:r>
      <w:r w:rsidRPr="00F84F7A">
        <w:rPr>
          <w:rFonts w:ascii="Trebuchet MS" w:hAnsi="Trebuchet MS" w:cstheme="minorHAnsi"/>
        </w:rPr>
        <w:t xml:space="preserve"> obuhvaća </w:t>
      </w:r>
      <w:r w:rsidR="00A12A0F">
        <w:rPr>
          <w:rFonts w:ascii="Trebuchet MS" w:hAnsi="Trebuchet MS" w:cstheme="minorHAnsi"/>
        </w:rPr>
        <w:t xml:space="preserve">oko 70 milijuna stanovnika u </w:t>
      </w:r>
      <w:r w:rsidRPr="00F84F7A">
        <w:rPr>
          <w:rFonts w:ascii="Trebuchet MS" w:hAnsi="Trebuchet MS" w:cstheme="minorHAnsi"/>
        </w:rPr>
        <w:t>9 zemalja</w:t>
      </w:r>
      <w:r w:rsidR="00A12A0F">
        <w:rPr>
          <w:rFonts w:ascii="Trebuchet MS" w:hAnsi="Trebuchet MS" w:cstheme="minorHAnsi"/>
        </w:rPr>
        <w:t>. Osim četiri</w:t>
      </w:r>
      <w:r w:rsidRPr="00F84F7A">
        <w:rPr>
          <w:rFonts w:ascii="Trebuchet MS" w:hAnsi="Trebuchet MS" w:cstheme="minorHAnsi"/>
        </w:rPr>
        <w:t xml:space="preserve"> članice EU</w:t>
      </w:r>
      <w:r w:rsidR="00A12A0F">
        <w:rPr>
          <w:rFonts w:ascii="Trebuchet MS" w:hAnsi="Trebuchet MS" w:cstheme="minorHAnsi"/>
        </w:rPr>
        <w:t xml:space="preserve"> - Italije, Slovenije</w:t>
      </w:r>
      <w:r w:rsidRPr="00F84F7A">
        <w:rPr>
          <w:rFonts w:ascii="Trebuchet MS" w:hAnsi="Trebuchet MS" w:cstheme="minorHAnsi"/>
        </w:rPr>
        <w:t>, Hrva</w:t>
      </w:r>
      <w:r w:rsidR="00A12A0F">
        <w:rPr>
          <w:rFonts w:ascii="Trebuchet MS" w:hAnsi="Trebuchet MS" w:cstheme="minorHAnsi"/>
        </w:rPr>
        <w:t>tske i Grčke, EUSAIR obuhvaća i</w:t>
      </w:r>
      <w:r w:rsidR="00F84F7A" w:rsidRPr="00F84F7A">
        <w:rPr>
          <w:rFonts w:ascii="Trebuchet MS" w:hAnsi="Trebuchet MS" w:cstheme="minorHAnsi"/>
        </w:rPr>
        <w:t xml:space="preserve"> 5 država koje nisu članice EU</w:t>
      </w:r>
      <w:r w:rsidRPr="00F84F7A">
        <w:rPr>
          <w:rFonts w:ascii="Trebuchet MS" w:hAnsi="Trebuchet MS" w:cstheme="minorHAnsi"/>
        </w:rPr>
        <w:t xml:space="preserve"> Bosnu i Hercegovinu, Srbiju, Crnu Goru, Albaniju i</w:t>
      </w:r>
      <w:r w:rsidR="00A12A0F">
        <w:rPr>
          <w:rFonts w:ascii="Trebuchet MS" w:hAnsi="Trebuchet MS" w:cstheme="minorHAnsi"/>
        </w:rPr>
        <w:t xml:space="preserve"> od nedavno i</w:t>
      </w:r>
      <w:r w:rsidRPr="00F84F7A">
        <w:rPr>
          <w:rFonts w:ascii="Trebuchet MS" w:hAnsi="Trebuchet MS" w:cstheme="minorHAnsi"/>
        </w:rPr>
        <w:t xml:space="preserve"> Sjevernu Makedoniju. </w:t>
      </w:r>
      <w:r w:rsidR="00A12A0F" w:rsidRPr="00A12A0F">
        <w:rPr>
          <w:rFonts w:ascii="Trebuchet MS" w:hAnsi="Trebuchet MS" w:cstheme="minorHAnsi"/>
        </w:rPr>
        <w:t>EUSAIR se nadovezuje na 15-godišnju suradnju unutar jadransko-jonske inicijative i na pomorsku strategiju za Jadransko i Jonsko more Europske komisije iz studenoga 2012. godine.</w:t>
      </w:r>
    </w:p>
    <w:p w:rsidR="005A71D4" w:rsidRDefault="005A71D4" w:rsidP="00A72330">
      <w:pPr>
        <w:jc w:val="both"/>
        <w:rPr>
          <w:rFonts w:ascii="Trebuchet MS" w:hAnsi="Trebuchet MS" w:cstheme="minorHAnsi"/>
        </w:rPr>
      </w:pPr>
      <w:r w:rsidRPr="00F84F7A">
        <w:rPr>
          <w:rFonts w:ascii="Trebuchet MS" w:hAnsi="Trebuchet MS" w:cstheme="minorHAnsi"/>
        </w:rPr>
        <w:lastRenderedPageBreak/>
        <w:t>EUSAIR je jedna od četiri usvojene i aktivne makroregionalne strategije (tu su još i Baltička, Dunavska i Alpska) koje je Europsko vijeće odobrilo i za čije se ciljeve može planirati financiranje iz Europskih strukturni</w:t>
      </w:r>
      <w:r w:rsidR="00F84F7A" w:rsidRPr="00F84F7A">
        <w:rPr>
          <w:rFonts w:ascii="Trebuchet MS" w:hAnsi="Trebuchet MS" w:cstheme="minorHAnsi"/>
        </w:rPr>
        <w:t>h i investicijskih fondova. Njima</w:t>
      </w:r>
      <w:r w:rsidRPr="00F84F7A">
        <w:rPr>
          <w:rFonts w:ascii="Trebuchet MS" w:hAnsi="Trebuchet MS" w:cstheme="minorHAnsi"/>
        </w:rPr>
        <w:t xml:space="preserve"> se želi ojačati suradnja i zajedničko donošenje odluka uključenih zemalja u planiranju projekata</w:t>
      </w:r>
      <w:r w:rsidR="00C80C37" w:rsidRPr="00F84F7A">
        <w:rPr>
          <w:rFonts w:ascii="Trebuchet MS" w:hAnsi="Trebuchet MS" w:cstheme="minorHAnsi"/>
        </w:rPr>
        <w:t xml:space="preserve"> od važnosti za cijelo područje</w:t>
      </w:r>
      <w:r w:rsidRPr="00F84F7A">
        <w:rPr>
          <w:rFonts w:ascii="Trebuchet MS" w:hAnsi="Trebuchet MS" w:cstheme="minorHAnsi"/>
        </w:rPr>
        <w:t>.</w:t>
      </w:r>
    </w:p>
    <w:p w:rsidR="00A72330" w:rsidRDefault="00797584" w:rsidP="00A72330">
      <w:pPr>
        <w:jc w:val="both"/>
        <w:rPr>
          <w:rFonts w:ascii="Trebuchet MS" w:hAnsi="Trebuchet MS" w:cstheme="minorHAnsi"/>
          <w:b/>
          <w:sz w:val="24"/>
        </w:rPr>
      </w:pPr>
      <w:r>
        <w:rPr>
          <w:rFonts w:ascii="Trebuchet MS" w:hAnsi="Trebuchet MS" w:cstheme="minorHAnsi"/>
        </w:rPr>
        <w:t xml:space="preserve">Strategija počiva na četiri stupa, odnosno </w:t>
      </w:r>
      <w:r w:rsidRPr="00F84F7A">
        <w:rPr>
          <w:rFonts w:ascii="Trebuchet MS" w:hAnsi="Trebuchet MS" w:cstheme="minorHAnsi"/>
        </w:rPr>
        <w:t>č</w:t>
      </w:r>
      <w:r w:rsidR="00A12A0F">
        <w:rPr>
          <w:rFonts w:ascii="Trebuchet MS" w:hAnsi="Trebuchet MS" w:cstheme="minorHAnsi"/>
        </w:rPr>
        <w:t>etiri glavne teme koji</w:t>
      </w:r>
      <w:r w:rsidR="006C0887">
        <w:rPr>
          <w:rFonts w:ascii="Trebuchet MS" w:hAnsi="Trebuchet MS" w:cstheme="minorHAnsi"/>
        </w:rPr>
        <w:t>ma koordiniraju po dvije države. Stup 1 na temu plavog</w:t>
      </w:r>
      <w:r w:rsidR="00A12A0F">
        <w:rPr>
          <w:rFonts w:ascii="Trebuchet MS" w:hAnsi="Trebuchet MS" w:cstheme="minorHAnsi"/>
        </w:rPr>
        <w:t xml:space="preserve"> rast</w:t>
      </w:r>
      <w:r w:rsidR="006C0887">
        <w:rPr>
          <w:rFonts w:ascii="Trebuchet MS" w:hAnsi="Trebuchet MS" w:cstheme="minorHAnsi"/>
        </w:rPr>
        <w:t>a koordiniraju Grčka i Crna Gora</w:t>
      </w:r>
      <w:r w:rsidR="00A12A0F">
        <w:rPr>
          <w:rFonts w:ascii="Trebuchet MS" w:hAnsi="Trebuchet MS" w:cstheme="minorHAnsi"/>
        </w:rPr>
        <w:t>,</w:t>
      </w:r>
      <w:r w:rsidR="006C0887">
        <w:rPr>
          <w:rFonts w:ascii="Trebuchet MS" w:hAnsi="Trebuchet MS" w:cstheme="minorHAnsi"/>
        </w:rPr>
        <w:t xml:space="preserve"> stup 2 na temu povezivanja</w:t>
      </w:r>
      <w:r w:rsidR="00A12A0F" w:rsidRPr="006C0887">
        <w:rPr>
          <w:rFonts w:ascii="Trebuchet MS" w:hAnsi="Trebuchet MS" w:cstheme="minorHAnsi"/>
        </w:rPr>
        <w:t xml:space="preserve"> regije </w:t>
      </w:r>
      <w:r w:rsidR="006C0887">
        <w:rPr>
          <w:rFonts w:ascii="Trebuchet MS" w:hAnsi="Trebuchet MS" w:cstheme="minorHAnsi"/>
        </w:rPr>
        <w:t xml:space="preserve">koordiniraju </w:t>
      </w:r>
      <w:r w:rsidR="00A12A0F" w:rsidRPr="006C0887">
        <w:rPr>
          <w:rFonts w:ascii="Trebuchet MS" w:hAnsi="Trebuchet MS" w:cstheme="minorHAnsi"/>
        </w:rPr>
        <w:t>Italija i Srbija</w:t>
      </w:r>
      <w:r w:rsidR="00E70EC8" w:rsidRPr="006C0887">
        <w:rPr>
          <w:rFonts w:ascii="Trebuchet MS" w:hAnsi="Trebuchet MS" w:cstheme="minorHAnsi"/>
        </w:rPr>
        <w:t>,</w:t>
      </w:r>
      <w:r w:rsidR="006C0887">
        <w:rPr>
          <w:rFonts w:ascii="Trebuchet MS" w:hAnsi="Trebuchet MS" w:cstheme="minorHAnsi"/>
        </w:rPr>
        <w:t xml:space="preserve"> a</w:t>
      </w:r>
      <w:r w:rsidR="00E70EC8" w:rsidRPr="006C0887">
        <w:rPr>
          <w:rFonts w:ascii="Trebuchet MS" w:hAnsi="Trebuchet MS" w:cstheme="minorHAnsi"/>
        </w:rPr>
        <w:t xml:space="preserve"> od nedavno i </w:t>
      </w:r>
      <w:r w:rsidR="006C0887">
        <w:rPr>
          <w:rFonts w:ascii="Trebuchet MS" w:hAnsi="Trebuchet MS" w:cstheme="minorHAnsi"/>
        </w:rPr>
        <w:t xml:space="preserve">nova punopravna članica </w:t>
      </w:r>
      <w:r w:rsidR="00E70EC8" w:rsidRPr="006C0887">
        <w:rPr>
          <w:rFonts w:ascii="Trebuchet MS" w:hAnsi="Trebuchet MS" w:cstheme="minorHAnsi"/>
        </w:rPr>
        <w:t>Sjeverna Makedonija</w:t>
      </w:r>
      <w:r w:rsidR="006C0887">
        <w:rPr>
          <w:rFonts w:ascii="Trebuchet MS" w:hAnsi="Trebuchet MS" w:cstheme="minorHAnsi"/>
        </w:rPr>
        <w:t>. Stup 3 na temu kvalitete</w:t>
      </w:r>
      <w:r w:rsidR="00A12A0F">
        <w:rPr>
          <w:rFonts w:ascii="Trebuchet MS" w:hAnsi="Trebuchet MS" w:cstheme="minorHAnsi"/>
        </w:rPr>
        <w:t xml:space="preserve"> okoliša</w:t>
      </w:r>
      <w:r w:rsidR="006C0887">
        <w:rPr>
          <w:rFonts w:ascii="Trebuchet MS" w:hAnsi="Trebuchet MS" w:cstheme="minorHAnsi"/>
        </w:rPr>
        <w:t xml:space="preserve"> koordiniraju </w:t>
      </w:r>
      <w:r w:rsidR="00A12A0F">
        <w:rPr>
          <w:rFonts w:ascii="Trebuchet MS" w:hAnsi="Trebuchet MS" w:cstheme="minorHAnsi"/>
        </w:rPr>
        <w:t>Slovenija i B</w:t>
      </w:r>
      <w:r w:rsidR="006C0887">
        <w:rPr>
          <w:rFonts w:ascii="Trebuchet MS" w:hAnsi="Trebuchet MS" w:cstheme="minorHAnsi"/>
        </w:rPr>
        <w:t xml:space="preserve">osna </w:t>
      </w:r>
      <w:r w:rsidR="00A12A0F">
        <w:rPr>
          <w:rFonts w:ascii="Trebuchet MS" w:hAnsi="Trebuchet MS" w:cstheme="minorHAnsi"/>
        </w:rPr>
        <w:t>i</w:t>
      </w:r>
      <w:r w:rsidR="006C0887">
        <w:rPr>
          <w:rFonts w:ascii="Trebuchet MS" w:hAnsi="Trebuchet MS" w:cstheme="minorHAnsi"/>
        </w:rPr>
        <w:t xml:space="preserve"> </w:t>
      </w:r>
      <w:r w:rsidR="00A12A0F">
        <w:rPr>
          <w:rFonts w:ascii="Trebuchet MS" w:hAnsi="Trebuchet MS" w:cstheme="minorHAnsi"/>
        </w:rPr>
        <w:t>H</w:t>
      </w:r>
      <w:r w:rsidR="006C0887">
        <w:rPr>
          <w:rFonts w:ascii="Trebuchet MS" w:hAnsi="Trebuchet MS" w:cstheme="minorHAnsi"/>
        </w:rPr>
        <w:t xml:space="preserve">ercegovina, a stup 4 na temu </w:t>
      </w:r>
      <w:r w:rsidRPr="00A12A0F">
        <w:rPr>
          <w:rFonts w:ascii="Trebuchet MS" w:hAnsi="Trebuchet MS" w:cstheme="minorHAnsi"/>
        </w:rPr>
        <w:t>o</w:t>
      </w:r>
      <w:r w:rsidR="006C0887">
        <w:rPr>
          <w:rFonts w:ascii="Trebuchet MS" w:hAnsi="Trebuchet MS" w:cstheme="minorHAnsi"/>
        </w:rPr>
        <w:t>drživog turiz</w:t>
      </w:r>
      <w:r w:rsidR="00A12A0F">
        <w:rPr>
          <w:rFonts w:ascii="Trebuchet MS" w:hAnsi="Trebuchet MS" w:cstheme="minorHAnsi"/>
        </w:rPr>
        <w:t>m</w:t>
      </w:r>
      <w:r w:rsidR="006C0887">
        <w:rPr>
          <w:rFonts w:ascii="Trebuchet MS" w:hAnsi="Trebuchet MS" w:cstheme="minorHAnsi"/>
        </w:rPr>
        <w:t>a koordiniraju Albanija i Hrvatska.</w:t>
      </w:r>
    </w:p>
    <w:p w:rsidR="00A72330" w:rsidRPr="006C0887" w:rsidRDefault="00A72330" w:rsidP="00E70C27">
      <w:pPr>
        <w:spacing w:before="360"/>
        <w:jc w:val="both"/>
        <w:rPr>
          <w:rFonts w:ascii="Trebuchet MS" w:hAnsi="Trebuchet MS" w:cstheme="minorHAnsi"/>
          <w:b/>
          <w:sz w:val="24"/>
        </w:rPr>
      </w:pPr>
      <w:r w:rsidRPr="006C0887">
        <w:rPr>
          <w:rFonts w:ascii="Trebuchet MS" w:hAnsi="Trebuchet MS" w:cstheme="minorHAnsi"/>
          <w:b/>
          <w:sz w:val="24"/>
        </w:rPr>
        <w:t>Strategija želi ujednačiti kvalitetu upravljanja i usluge u turizmu</w:t>
      </w:r>
    </w:p>
    <w:p w:rsidR="006C0887" w:rsidRDefault="00BA0399" w:rsidP="00A72330">
      <w:pPr>
        <w:jc w:val="both"/>
        <w:rPr>
          <w:rFonts w:ascii="Trebuchet MS" w:hAnsi="Trebuchet MS" w:cstheme="minorHAnsi"/>
        </w:rPr>
      </w:pPr>
      <w:r w:rsidRPr="00F84F7A">
        <w:rPr>
          <w:rFonts w:ascii="Trebuchet MS" w:hAnsi="Trebuchet MS" w:cstheme="minorHAnsi"/>
        </w:rPr>
        <w:t>Aktivnosti Jadransko-jonske st</w:t>
      </w:r>
      <w:r w:rsidR="0052294F" w:rsidRPr="00F84F7A">
        <w:rPr>
          <w:rFonts w:ascii="Trebuchet MS" w:hAnsi="Trebuchet MS" w:cstheme="minorHAnsi"/>
        </w:rPr>
        <w:t xml:space="preserve">rategije žele smanjiti </w:t>
      </w:r>
      <w:r w:rsidRPr="00F84F7A">
        <w:rPr>
          <w:rFonts w:ascii="Trebuchet MS" w:hAnsi="Trebuchet MS" w:cstheme="minorHAnsi"/>
        </w:rPr>
        <w:t xml:space="preserve">različitosti </w:t>
      </w:r>
      <w:r w:rsidR="0052294F" w:rsidRPr="00F84F7A">
        <w:rPr>
          <w:rFonts w:ascii="Trebuchet MS" w:hAnsi="Trebuchet MS" w:cstheme="minorHAnsi"/>
        </w:rPr>
        <w:t>koje zemlje u regiji imaju</w:t>
      </w:r>
      <w:r w:rsidR="00A1427F" w:rsidRPr="00F84F7A">
        <w:rPr>
          <w:rFonts w:ascii="Trebuchet MS" w:hAnsi="Trebuchet MS" w:cstheme="minorHAnsi"/>
        </w:rPr>
        <w:t>, uključujući one prometne, ali i gospodarske</w:t>
      </w:r>
      <w:r w:rsidR="0052294F" w:rsidRPr="00F84F7A">
        <w:rPr>
          <w:rFonts w:ascii="Trebuchet MS" w:hAnsi="Trebuchet MS" w:cstheme="minorHAnsi"/>
        </w:rPr>
        <w:t xml:space="preserve">. Prije svega u upravljanju, razini turističke </w:t>
      </w:r>
      <w:r w:rsidR="00F84F7A">
        <w:rPr>
          <w:rFonts w:ascii="Trebuchet MS" w:hAnsi="Trebuchet MS" w:cstheme="minorHAnsi"/>
        </w:rPr>
        <w:t xml:space="preserve">i ugodtiteljske </w:t>
      </w:r>
      <w:r w:rsidR="0052294F" w:rsidRPr="00F84F7A">
        <w:rPr>
          <w:rFonts w:ascii="Trebuchet MS" w:hAnsi="Trebuchet MS" w:cstheme="minorHAnsi"/>
        </w:rPr>
        <w:t xml:space="preserve">usluge, ali i načinu kako se upravlja okolišem. </w:t>
      </w:r>
      <w:r w:rsidR="00880A39" w:rsidRPr="00F84F7A">
        <w:rPr>
          <w:rFonts w:ascii="Trebuchet MS" w:hAnsi="Trebuchet MS" w:cstheme="minorHAnsi"/>
        </w:rPr>
        <w:t xml:space="preserve">Tu se ističe razvoj </w:t>
      </w:r>
      <w:r w:rsidRPr="00F84F7A">
        <w:rPr>
          <w:rFonts w:ascii="Trebuchet MS" w:hAnsi="Trebuchet MS" w:cstheme="minorHAnsi"/>
        </w:rPr>
        <w:t xml:space="preserve"> </w:t>
      </w:r>
      <w:r w:rsidR="00880A39" w:rsidRPr="00F84F7A">
        <w:rPr>
          <w:rFonts w:ascii="Trebuchet MS" w:hAnsi="Trebuchet MS" w:cstheme="minorHAnsi"/>
        </w:rPr>
        <w:t xml:space="preserve">održivih i tematskih ruta oslonjenih na kulturu, povijesno, arheološko, enogastronomsko </w:t>
      </w:r>
      <w:r w:rsidR="0052294F" w:rsidRPr="00F84F7A">
        <w:rPr>
          <w:rFonts w:ascii="Trebuchet MS" w:hAnsi="Trebuchet MS" w:cstheme="minorHAnsi"/>
        </w:rPr>
        <w:t xml:space="preserve">ili termalno </w:t>
      </w:r>
      <w:r w:rsidR="00880A39" w:rsidRPr="00F84F7A">
        <w:rPr>
          <w:rFonts w:ascii="Trebuchet MS" w:hAnsi="Trebuchet MS" w:cstheme="minorHAnsi"/>
        </w:rPr>
        <w:t>terapijsko naslijeđe oslonjeno na kulturnu industriju, odnosno tematska događanja i festivale na ovom širokom i povije</w:t>
      </w:r>
      <w:r w:rsidR="00F84F7A">
        <w:rPr>
          <w:rFonts w:ascii="Trebuchet MS" w:hAnsi="Trebuchet MS" w:cstheme="minorHAnsi"/>
        </w:rPr>
        <w:t>snim događanjima</w:t>
      </w:r>
      <w:r w:rsidR="00880A39" w:rsidRPr="00F84F7A">
        <w:rPr>
          <w:rFonts w:ascii="Trebuchet MS" w:hAnsi="Trebuchet MS" w:cstheme="minorHAnsi"/>
        </w:rPr>
        <w:t xml:space="preserve"> bogatom prostoru.</w:t>
      </w:r>
    </w:p>
    <w:p w:rsidR="005A71D4" w:rsidRPr="00F84F7A" w:rsidRDefault="0052294F" w:rsidP="00A72330">
      <w:pPr>
        <w:jc w:val="both"/>
        <w:rPr>
          <w:rFonts w:ascii="Trebuchet MS" w:hAnsi="Trebuchet MS" w:cstheme="minorHAnsi"/>
        </w:rPr>
      </w:pPr>
      <w:r w:rsidRPr="00F84F7A">
        <w:rPr>
          <w:rFonts w:ascii="Trebuchet MS" w:hAnsi="Trebuchet MS" w:cstheme="minorHAnsi"/>
        </w:rPr>
        <w:t>K</w:t>
      </w:r>
      <w:r w:rsidR="00880A39" w:rsidRPr="00F84F7A">
        <w:rPr>
          <w:rFonts w:ascii="Trebuchet MS" w:hAnsi="Trebuchet MS" w:cstheme="minorHAnsi"/>
        </w:rPr>
        <w:t xml:space="preserve">ako bi budući </w:t>
      </w:r>
      <w:r w:rsidRPr="00F84F7A">
        <w:rPr>
          <w:rFonts w:ascii="Trebuchet MS" w:hAnsi="Trebuchet MS" w:cstheme="minorHAnsi"/>
        </w:rPr>
        <w:t xml:space="preserve">zajednički </w:t>
      </w:r>
      <w:r w:rsidR="00880A39" w:rsidRPr="00F84F7A">
        <w:rPr>
          <w:rFonts w:ascii="Trebuchet MS" w:hAnsi="Trebuchet MS" w:cstheme="minorHAnsi"/>
        </w:rPr>
        <w:t>proizvod bio što kvalitetniji i o</w:t>
      </w:r>
      <w:r w:rsidRPr="00F84F7A">
        <w:rPr>
          <w:rFonts w:ascii="Trebuchet MS" w:hAnsi="Trebuchet MS" w:cstheme="minorHAnsi"/>
        </w:rPr>
        <w:t>drživiji i kako bi se</w:t>
      </w:r>
      <w:r w:rsidR="005A71D4" w:rsidRPr="00F84F7A">
        <w:rPr>
          <w:rFonts w:ascii="Trebuchet MS" w:hAnsi="Trebuchet MS" w:cstheme="minorHAnsi"/>
        </w:rPr>
        <w:t xml:space="preserve"> sezona protegla na cijelu godinu,</w:t>
      </w:r>
      <w:r w:rsidR="00880A39" w:rsidRPr="00F84F7A">
        <w:rPr>
          <w:rFonts w:ascii="Trebuchet MS" w:hAnsi="Trebuchet MS" w:cstheme="minorHAnsi"/>
        </w:rPr>
        <w:t xml:space="preserve"> strategija cilja na u</w:t>
      </w:r>
      <w:r w:rsidR="00983238" w:rsidRPr="00F84F7A">
        <w:rPr>
          <w:rFonts w:ascii="Trebuchet MS" w:hAnsi="Trebuchet MS" w:cstheme="minorHAnsi"/>
        </w:rPr>
        <w:t>sklađivanje</w:t>
      </w:r>
      <w:r w:rsidRPr="00F84F7A">
        <w:rPr>
          <w:rFonts w:ascii="Trebuchet MS" w:hAnsi="Trebuchet MS" w:cstheme="minorHAnsi"/>
        </w:rPr>
        <w:t xml:space="preserve"> poduzetničkih </w:t>
      </w:r>
      <w:r w:rsidR="00F84F7A">
        <w:rPr>
          <w:rFonts w:ascii="Trebuchet MS" w:hAnsi="Trebuchet MS" w:cstheme="minorHAnsi"/>
        </w:rPr>
        <w:t xml:space="preserve">i upravljačkih </w:t>
      </w:r>
      <w:r w:rsidRPr="00F84F7A">
        <w:rPr>
          <w:rFonts w:ascii="Trebuchet MS" w:hAnsi="Trebuchet MS" w:cstheme="minorHAnsi"/>
        </w:rPr>
        <w:t>znanja i praktičnu turističko-ugostiteljsku obuku osoblja</w:t>
      </w:r>
      <w:r w:rsidR="005A71D4" w:rsidRPr="00F84F7A">
        <w:rPr>
          <w:rFonts w:ascii="Trebuchet MS" w:hAnsi="Trebuchet MS" w:cstheme="minorHAnsi"/>
        </w:rPr>
        <w:t>.</w:t>
      </w:r>
      <w:r w:rsidRPr="00F84F7A">
        <w:rPr>
          <w:rFonts w:ascii="Trebuchet MS" w:hAnsi="Trebuchet MS" w:cstheme="minorHAnsi"/>
        </w:rPr>
        <w:t xml:space="preserve"> Standardizacija ugostiteljske usluge važna je koliko i </w:t>
      </w:r>
      <w:r w:rsidR="005A71D4" w:rsidRPr="00F84F7A">
        <w:rPr>
          <w:rFonts w:ascii="Trebuchet MS" w:hAnsi="Trebuchet MS" w:cstheme="minorHAnsi"/>
        </w:rPr>
        <w:t>razmjena i u</w:t>
      </w:r>
      <w:r w:rsidR="00880A39" w:rsidRPr="00F84F7A">
        <w:rPr>
          <w:rFonts w:ascii="Trebuchet MS" w:hAnsi="Trebuchet MS" w:cstheme="minorHAnsi"/>
        </w:rPr>
        <w:t>vođenje dobr</w:t>
      </w:r>
      <w:r w:rsidRPr="00F84F7A">
        <w:rPr>
          <w:rFonts w:ascii="Trebuchet MS" w:hAnsi="Trebuchet MS" w:cstheme="minorHAnsi"/>
        </w:rPr>
        <w:t>ih praksi održivog upravljanja</w:t>
      </w:r>
      <w:r w:rsidR="00880A39" w:rsidRPr="00F84F7A">
        <w:rPr>
          <w:rFonts w:ascii="Trebuchet MS" w:hAnsi="Trebuchet MS" w:cstheme="minorHAnsi"/>
        </w:rPr>
        <w:t xml:space="preserve"> na razini kulturnih i prirodnih atrakcija</w:t>
      </w:r>
      <w:r w:rsidRPr="00F84F7A">
        <w:rPr>
          <w:rFonts w:ascii="Trebuchet MS" w:hAnsi="Trebuchet MS" w:cstheme="minorHAnsi"/>
        </w:rPr>
        <w:t xml:space="preserve"> uz </w:t>
      </w:r>
      <w:r w:rsidR="00D52DF9" w:rsidRPr="00F84F7A">
        <w:rPr>
          <w:rFonts w:ascii="Trebuchet MS" w:hAnsi="Trebuchet MS" w:cstheme="minorHAnsi"/>
        </w:rPr>
        <w:t xml:space="preserve">primjenu </w:t>
      </w:r>
      <w:r w:rsidR="005A71D4" w:rsidRPr="00F84F7A">
        <w:rPr>
          <w:rFonts w:ascii="Trebuchet MS" w:hAnsi="Trebuchet MS" w:cstheme="minorHAnsi"/>
        </w:rPr>
        <w:t xml:space="preserve">tehnologija koje će </w:t>
      </w:r>
      <w:r w:rsidR="00D52DF9" w:rsidRPr="00F84F7A">
        <w:rPr>
          <w:rFonts w:ascii="Trebuchet MS" w:hAnsi="Trebuchet MS" w:cstheme="minorHAnsi"/>
        </w:rPr>
        <w:t>jamčiti što manji utjecaj na okoliš</w:t>
      </w:r>
      <w:r w:rsidR="005A71D4" w:rsidRPr="00F84F7A">
        <w:rPr>
          <w:rFonts w:ascii="Trebuchet MS" w:hAnsi="Trebuchet MS" w:cstheme="minorHAnsi"/>
        </w:rPr>
        <w:t>.</w:t>
      </w:r>
    </w:p>
    <w:p w:rsidR="00B41074" w:rsidRPr="00F84F7A" w:rsidRDefault="00B41074" w:rsidP="00A72330">
      <w:pPr>
        <w:jc w:val="both"/>
        <w:rPr>
          <w:rFonts w:ascii="Trebuchet MS" w:hAnsi="Trebuchet MS" w:cstheme="minorHAnsi"/>
        </w:rPr>
      </w:pPr>
    </w:p>
    <w:p w:rsidR="00B41074" w:rsidRPr="00F84F7A" w:rsidRDefault="00B41074" w:rsidP="00A72330">
      <w:pPr>
        <w:jc w:val="both"/>
        <w:rPr>
          <w:rFonts w:ascii="Trebuchet MS" w:hAnsi="Trebuchet MS" w:cstheme="minorHAnsi"/>
        </w:rPr>
      </w:pPr>
      <w:r w:rsidRPr="00F84F7A">
        <w:rPr>
          <w:rFonts w:ascii="Trebuchet MS" w:hAnsi="Trebuchet MS" w:cstheme="minorHAnsi"/>
        </w:rPr>
        <w:t>Dodatne informacije:</w:t>
      </w:r>
    </w:p>
    <w:p w:rsidR="005A71D4" w:rsidRPr="00F84F7A" w:rsidRDefault="00EB54B5" w:rsidP="00A72330">
      <w:pPr>
        <w:jc w:val="both"/>
        <w:rPr>
          <w:rFonts w:ascii="Trebuchet MS" w:hAnsi="Trebuchet MS"/>
        </w:rPr>
      </w:pPr>
      <w:hyperlink r:id="rId10" w:history="1">
        <w:r w:rsidR="00B41074" w:rsidRPr="00F84F7A">
          <w:rPr>
            <w:rStyle w:val="Hiperveza"/>
            <w:rFonts w:ascii="Trebuchet MS" w:hAnsi="Trebuchet MS"/>
          </w:rPr>
          <w:t>https://www.adriatic-ionian.eu/about-eusair/adriatic-ionian-region/</w:t>
        </w:r>
      </w:hyperlink>
    </w:p>
    <w:p w:rsidR="00A1427F" w:rsidRDefault="00A1427F">
      <w:pPr>
        <w:rPr>
          <w:rFonts w:ascii="Trebuchet MS" w:hAnsi="Trebuchet MS" w:cstheme="minorHAnsi"/>
        </w:rPr>
      </w:pPr>
    </w:p>
    <w:p w:rsidR="00E70C27" w:rsidRDefault="00E70C27">
      <w:pPr>
        <w:rPr>
          <w:rFonts w:ascii="Trebuchet MS" w:hAnsi="Trebuchet MS" w:cstheme="minorHAnsi"/>
        </w:rPr>
      </w:pPr>
    </w:p>
    <w:sectPr w:rsidR="00E70C27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4B5" w:rsidRDefault="00EB54B5" w:rsidP="00A72330">
      <w:pPr>
        <w:spacing w:after="0" w:line="240" w:lineRule="auto"/>
      </w:pPr>
      <w:r>
        <w:separator/>
      </w:r>
    </w:p>
  </w:endnote>
  <w:endnote w:type="continuationSeparator" w:id="0">
    <w:p w:rsidR="00EB54B5" w:rsidRDefault="00EB54B5" w:rsidP="00A72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C27" w:rsidRPr="00E70C27" w:rsidRDefault="00E70C27" w:rsidP="00E70C27">
    <w:pPr>
      <w:spacing w:after="0" w:line="240" w:lineRule="auto"/>
      <w:rPr>
        <w:rFonts w:ascii="Trebuchet MS" w:hAnsi="Trebuchet MS" w:cstheme="minorHAnsi"/>
        <w:sz w:val="18"/>
      </w:rPr>
    </w:pPr>
    <w:r w:rsidRPr="00E70C27">
      <w:rPr>
        <w:rFonts w:ascii="Trebuchet MS" w:hAnsi="Trebuchet MS" w:cstheme="minorHAnsi"/>
        <w:sz w:val="18"/>
      </w:rPr>
      <w:t>pripremili:</w:t>
    </w:r>
  </w:p>
  <w:p w:rsidR="00E70C27" w:rsidRPr="00E70C27" w:rsidRDefault="00E70C27" w:rsidP="00E70C27">
    <w:pPr>
      <w:spacing w:after="0" w:line="240" w:lineRule="auto"/>
      <w:rPr>
        <w:rFonts w:ascii="Trebuchet MS" w:hAnsi="Trebuchet MS" w:cstheme="minorHAnsi"/>
        <w:sz w:val="20"/>
      </w:rPr>
    </w:pPr>
    <w:r w:rsidRPr="00E70C27">
      <w:rPr>
        <w:rFonts w:ascii="Trebuchet MS" w:hAnsi="Trebuchet MS" w:cstheme="minorHAnsi"/>
        <w:sz w:val="18"/>
      </w:rPr>
      <w:t xml:space="preserve">Andrija Rudić i Biljana Bekić, AL DONIA, </w:t>
    </w:r>
    <w:r w:rsidR="00843FB3">
      <w:rPr>
        <w:rFonts w:ascii="Trebuchet MS" w:hAnsi="Trebuchet MS" w:cstheme="minorHAnsi"/>
        <w:sz w:val="18"/>
      </w:rPr>
      <w:t xml:space="preserve">Kutina, </w:t>
    </w:r>
    <w:r w:rsidRPr="00E70C27">
      <w:rPr>
        <w:rFonts w:ascii="Trebuchet MS" w:hAnsi="Trebuchet MS" w:cstheme="minorHAnsi"/>
        <w:sz w:val="18"/>
      </w:rPr>
      <w:t xml:space="preserve">vanjski stručnjaci za komunikaciju i odnose s javnošću </w:t>
    </w:r>
    <w:r w:rsidR="00843FB3">
      <w:rPr>
        <w:rFonts w:ascii="Trebuchet MS" w:hAnsi="Trebuchet MS" w:cstheme="minorHAnsi"/>
        <w:sz w:val="18"/>
      </w:rPr>
      <w:t xml:space="preserve">za </w:t>
    </w:r>
    <w:r w:rsidR="00843FB3" w:rsidRPr="00E70C27">
      <w:rPr>
        <w:rFonts w:ascii="Trebuchet MS" w:hAnsi="Trebuchet MS" w:cstheme="minorHAnsi"/>
        <w:sz w:val="18"/>
      </w:rPr>
      <w:t>Ministarstvo turizma RH</w:t>
    </w:r>
    <w:r w:rsidR="00843FB3">
      <w:rPr>
        <w:rFonts w:ascii="Trebuchet MS" w:hAnsi="Trebuchet MS" w:cstheme="minorHAnsi"/>
        <w:sz w:val="18"/>
      </w:rPr>
      <w:t>,</w:t>
    </w:r>
    <w:r w:rsidR="00843FB3" w:rsidRPr="00E70C27">
      <w:rPr>
        <w:rFonts w:ascii="Trebuchet MS" w:hAnsi="Trebuchet MS" w:cstheme="minorHAnsi"/>
        <w:sz w:val="18"/>
      </w:rPr>
      <w:t xml:space="preserve"> </w:t>
    </w:r>
    <w:r w:rsidR="00843FB3">
      <w:rPr>
        <w:rFonts w:ascii="Trebuchet MS" w:hAnsi="Trebuchet MS" w:cstheme="minorHAnsi"/>
        <w:sz w:val="18"/>
      </w:rPr>
      <w:t xml:space="preserve">partnera </w:t>
    </w:r>
    <w:r w:rsidRPr="00E70C27">
      <w:rPr>
        <w:rFonts w:ascii="Trebuchet MS" w:hAnsi="Trebuchet MS" w:cstheme="minorHAnsi"/>
        <w:sz w:val="18"/>
      </w:rPr>
      <w:t>na projektu EU</w:t>
    </w:r>
    <w:r w:rsidR="00843FB3">
      <w:rPr>
        <w:rFonts w:ascii="Trebuchet MS" w:hAnsi="Trebuchet MS" w:cstheme="minorHAnsi"/>
        <w:sz w:val="18"/>
      </w:rPr>
      <w:t>SA</w:t>
    </w:r>
    <w:r w:rsidRPr="00E70C27">
      <w:rPr>
        <w:rFonts w:ascii="Trebuchet MS" w:hAnsi="Trebuchet MS" w:cstheme="minorHAnsi"/>
        <w:sz w:val="18"/>
      </w:rPr>
      <w:t>IR Facility point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4B5" w:rsidRDefault="00EB54B5" w:rsidP="00A72330">
      <w:pPr>
        <w:spacing w:after="0" w:line="240" w:lineRule="auto"/>
      </w:pPr>
      <w:r>
        <w:separator/>
      </w:r>
    </w:p>
  </w:footnote>
  <w:footnote w:type="continuationSeparator" w:id="0">
    <w:p w:rsidR="00EB54B5" w:rsidRDefault="00EB54B5" w:rsidP="00A72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pPr w:leftFromText="180" w:rightFromText="180" w:horzAnchor="margin" w:tblpY="-255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49"/>
      <w:gridCol w:w="2672"/>
      <w:gridCol w:w="2521"/>
    </w:tblGrid>
    <w:tr w:rsidR="00A72330" w:rsidTr="00A72330">
      <w:tc>
        <w:tcPr>
          <w:tcW w:w="4049" w:type="dxa"/>
          <w:tcBorders>
            <w:bottom w:val="single" w:sz="4" w:space="0" w:color="auto"/>
          </w:tcBorders>
          <w:vAlign w:val="center"/>
        </w:tcPr>
        <w:p w:rsidR="00A72330" w:rsidRDefault="00A72330" w:rsidP="00A72330">
          <w:pPr>
            <w:jc w:val="center"/>
            <w:rPr>
              <w:rFonts w:ascii="Trebuchet MS" w:hAnsi="Trebuchet MS" w:cstheme="minorHAnsi"/>
              <w:bCs/>
            </w:rPr>
          </w:pPr>
          <w:r w:rsidRPr="00B22CF0">
            <w:rPr>
              <w:noProof/>
              <w:lang w:eastAsia="hr-HR"/>
            </w:rPr>
            <w:drawing>
              <wp:anchor distT="0" distB="0" distL="114300" distR="114300" simplePos="0" relativeHeight="251659264" behindDoc="1" locked="0" layoutInCell="1" allowOverlap="1" wp14:anchorId="43C75660" wp14:editId="51497B50">
                <wp:simplePos x="0" y="0"/>
                <wp:positionH relativeFrom="margin">
                  <wp:posOffset>-68580</wp:posOffset>
                </wp:positionH>
                <wp:positionV relativeFrom="paragraph">
                  <wp:posOffset>0</wp:posOffset>
                </wp:positionV>
                <wp:extent cx="2433955" cy="1228725"/>
                <wp:effectExtent l="0" t="0" r="0" b="0"/>
                <wp:wrapTight wrapText="bothSides">
                  <wp:wrapPolygon edited="0">
                    <wp:start x="1352" y="2009"/>
                    <wp:lineTo x="1183" y="18084"/>
                    <wp:lineTo x="2367" y="18753"/>
                    <wp:lineTo x="12172" y="19423"/>
                    <wp:lineTo x="12848" y="19423"/>
                    <wp:lineTo x="14708" y="18753"/>
                    <wp:lineTo x="20287" y="14735"/>
                    <wp:lineTo x="20118" y="2009"/>
                    <wp:lineTo x="1352" y="2009"/>
                  </wp:wrapPolygon>
                </wp:wrapTight>
                <wp:docPr id="26" name="Slika 26" descr="Slikovni rezultat za facility point eusair logo touris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 descr="Slikovni rezultat za facility point eusair logo touris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3955" cy="1228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72" w:type="dxa"/>
          <w:tcBorders>
            <w:bottom w:val="single" w:sz="4" w:space="0" w:color="auto"/>
          </w:tcBorders>
          <w:vAlign w:val="center"/>
        </w:tcPr>
        <w:p w:rsidR="00A72330" w:rsidRDefault="00A72330" w:rsidP="00A72330">
          <w:pPr>
            <w:jc w:val="center"/>
            <w:rPr>
              <w:rFonts w:ascii="Trebuchet MS" w:hAnsi="Trebuchet MS" w:cstheme="minorHAnsi"/>
              <w:bCs/>
            </w:rPr>
          </w:pPr>
          <w:r w:rsidRPr="00B22CF0">
            <w:rPr>
              <w:noProof/>
              <w:lang w:eastAsia="hr-HR"/>
            </w:rPr>
            <w:drawing>
              <wp:anchor distT="0" distB="0" distL="114300" distR="114300" simplePos="0" relativeHeight="251660288" behindDoc="1" locked="0" layoutInCell="1" allowOverlap="1" wp14:anchorId="0B0C8F1F" wp14:editId="7BDB50AE">
                <wp:simplePos x="0" y="0"/>
                <wp:positionH relativeFrom="column">
                  <wp:posOffset>-65405</wp:posOffset>
                </wp:positionH>
                <wp:positionV relativeFrom="paragraph">
                  <wp:posOffset>0</wp:posOffset>
                </wp:positionV>
                <wp:extent cx="1531620" cy="1047750"/>
                <wp:effectExtent l="0" t="0" r="0" b="0"/>
                <wp:wrapTight wrapText="bothSides">
                  <wp:wrapPolygon edited="0">
                    <wp:start x="11015" y="1178"/>
                    <wp:lineTo x="4836" y="3927"/>
                    <wp:lineTo x="3761" y="4713"/>
                    <wp:lineTo x="3761" y="8247"/>
                    <wp:lineTo x="2149" y="10604"/>
                    <wp:lineTo x="1612" y="14531"/>
                    <wp:lineTo x="1612" y="20029"/>
                    <wp:lineTo x="7791" y="20029"/>
                    <wp:lineTo x="19075" y="17673"/>
                    <wp:lineTo x="19612" y="15709"/>
                    <wp:lineTo x="16119" y="13745"/>
                    <wp:lineTo x="16119" y="10996"/>
                    <wp:lineTo x="14776" y="8247"/>
                    <wp:lineTo x="15313" y="6284"/>
                    <wp:lineTo x="13701" y="2356"/>
                    <wp:lineTo x="12358" y="1178"/>
                    <wp:lineTo x="11015" y="1178"/>
                  </wp:wrapPolygon>
                </wp:wrapTight>
                <wp:docPr id="27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1047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21" w:type="dxa"/>
          <w:tcBorders>
            <w:bottom w:val="single" w:sz="4" w:space="0" w:color="auto"/>
          </w:tcBorders>
          <w:vAlign w:val="center"/>
        </w:tcPr>
        <w:p w:rsidR="00A72330" w:rsidRDefault="00A72330" w:rsidP="00A72330">
          <w:pPr>
            <w:jc w:val="center"/>
            <w:rPr>
              <w:rFonts w:ascii="Trebuchet MS" w:hAnsi="Trebuchet MS" w:cstheme="minorHAnsi"/>
              <w:bCs/>
            </w:rPr>
          </w:pPr>
          <w:r>
            <w:rPr>
              <w:noProof/>
              <w:lang w:eastAsia="hr-HR"/>
            </w:rPr>
            <w:drawing>
              <wp:inline distT="0" distB="0" distL="0" distR="0" wp14:anchorId="27B31ACC" wp14:editId="1D17DA0E">
                <wp:extent cx="1242060" cy="910278"/>
                <wp:effectExtent l="0" t="0" r="0" b="4445"/>
                <wp:docPr id="5" name="Slika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lika 5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1060" cy="9095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A72330" w:rsidTr="00A72330">
      <w:tc>
        <w:tcPr>
          <w:tcW w:w="4049" w:type="dxa"/>
          <w:tcBorders>
            <w:top w:val="single" w:sz="4" w:space="0" w:color="auto"/>
            <w:bottom w:val="nil"/>
          </w:tcBorders>
          <w:vAlign w:val="center"/>
        </w:tcPr>
        <w:p w:rsidR="00A72330" w:rsidRPr="00B22CF0" w:rsidRDefault="00A72330" w:rsidP="00A72330">
          <w:pPr>
            <w:jc w:val="center"/>
            <w:rPr>
              <w:noProof/>
              <w:lang w:eastAsia="hr-HR"/>
            </w:rPr>
          </w:pPr>
        </w:p>
      </w:tc>
      <w:tc>
        <w:tcPr>
          <w:tcW w:w="2672" w:type="dxa"/>
          <w:tcBorders>
            <w:top w:val="single" w:sz="4" w:space="0" w:color="auto"/>
            <w:bottom w:val="nil"/>
          </w:tcBorders>
          <w:vAlign w:val="center"/>
        </w:tcPr>
        <w:p w:rsidR="00A72330" w:rsidRPr="00B22CF0" w:rsidRDefault="00A72330" w:rsidP="00A72330">
          <w:pPr>
            <w:jc w:val="center"/>
            <w:rPr>
              <w:noProof/>
              <w:lang w:eastAsia="hr-HR"/>
            </w:rPr>
          </w:pPr>
        </w:p>
      </w:tc>
      <w:tc>
        <w:tcPr>
          <w:tcW w:w="2521" w:type="dxa"/>
          <w:tcBorders>
            <w:top w:val="single" w:sz="4" w:space="0" w:color="auto"/>
            <w:bottom w:val="nil"/>
          </w:tcBorders>
          <w:vAlign w:val="center"/>
        </w:tcPr>
        <w:p w:rsidR="00A72330" w:rsidRDefault="00A72330" w:rsidP="00A72330">
          <w:pPr>
            <w:jc w:val="center"/>
            <w:rPr>
              <w:noProof/>
              <w:lang w:eastAsia="hr-HR"/>
            </w:rPr>
          </w:pPr>
        </w:p>
      </w:tc>
    </w:tr>
  </w:tbl>
  <w:p w:rsidR="00A72330" w:rsidRDefault="00A72330" w:rsidP="00A72330">
    <w:pPr>
      <w:pStyle w:val="Zaglavlje"/>
    </w:pPr>
  </w:p>
  <w:p w:rsidR="00A72330" w:rsidRDefault="00A72330" w:rsidP="00A72330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E59BB"/>
    <w:multiLevelType w:val="multilevel"/>
    <w:tmpl w:val="451A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DD5351"/>
    <w:multiLevelType w:val="hybridMultilevel"/>
    <w:tmpl w:val="19926DC2"/>
    <w:lvl w:ilvl="0" w:tplc="46E89D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9A98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0C26C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5292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6E1C7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1448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FA99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A616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CA7F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074AC2"/>
    <w:multiLevelType w:val="hybridMultilevel"/>
    <w:tmpl w:val="922E7DFA"/>
    <w:lvl w:ilvl="0" w:tplc="86500B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E8AF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6402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4804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1ADB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B6AE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F62D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D099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E698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7829DB"/>
    <w:multiLevelType w:val="hybridMultilevel"/>
    <w:tmpl w:val="5CBAAA2A"/>
    <w:lvl w:ilvl="0" w:tplc="06B00E4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7D1BC6"/>
    <w:multiLevelType w:val="multilevel"/>
    <w:tmpl w:val="8524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F53"/>
    <w:rsid w:val="0000485B"/>
    <w:rsid w:val="000637BA"/>
    <w:rsid w:val="000A6EE2"/>
    <w:rsid w:val="000D262E"/>
    <w:rsid w:val="0013465A"/>
    <w:rsid w:val="00163E29"/>
    <w:rsid w:val="0016621B"/>
    <w:rsid w:val="00236C80"/>
    <w:rsid w:val="002E2D3D"/>
    <w:rsid w:val="002E3252"/>
    <w:rsid w:val="002E7075"/>
    <w:rsid w:val="003201F8"/>
    <w:rsid w:val="0035397B"/>
    <w:rsid w:val="003D6298"/>
    <w:rsid w:val="004A705D"/>
    <w:rsid w:val="0052294F"/>
    <w:rsid w:val="005335F8"/>
    <w:rsid w:val="00537E91"/>
    <w:rsid w:val="005A71D4"/>
    <w:rsid w:val="00621BAB"/>
    <w:rsid w:val="006614E0"/>
    <w:rsid w:val="006837E7"/>
    <w:rsid w:val="006C0887"/>
    <w:rsid w:val="006E3D73"/>
    <w:rsid w:val="00796365"/>
    <w:rsid w:val="00797584"/>
    <w:rsid w:val="007C5466"/>
    <w:rsid w:val="007E4159"/>
    <w:rsid w:val="008151FF"/>
    <w:rsid w:val="0084129D"/>
    <w:rsid w:val="00843FB3"/>
    <w:rsid w:val="00880A39"/>
    <w:rsid w:val="00891879"/>
    <w:rsid w:val="00901EDD"/>
    <w:rsid w:val="00981542"/>
    <w:rsid w:val="00983238"/>
    <w:rsid w:val="00A0623E"/>
    <w:rsid w:val="00A12A0F"/>
    <w:rsid w:val="00A12F66"/>
    <w:rsid w:val="00A1427F"/>
    <w:rsid w:val="00A27F53"/>
    <w:rsid w:val="00A72330"/>
    <w:rsid w:val="00AD68CE"/>
    <w:rsid w:val="00B03820"/>
    <w:rsid w:val="00B41074"/>
    <w:rsid w:val="00B66D5F"/>
    <w:rsid w:val="00BA0399"/>
    <w:rsid w:val="00BD17E3"/>
    <w:rsid w:val="00C12A06"/>
    <w:rsid w:val="00C52A3C"/>
    <w:rsid w:val="00C70317"/>
    <w:rsid w:val="00C80C37"/>
    <w:rsid w:val="00CD035A"/>
    <w:rsid w:val="00D162CB"/>
    <w:rsid w:val="00D52DF9"/>
    <w:rsid w:val="00DE6D8F"/>
    <w:rsid w:val="00E70C27"/>
    <w:rsid w:val="00E70EC8"/>
    <w:rsid w:val="00E754DD"/>
    <w:rsid w:val="00EB54B5"/>
    <w:rsid w:val="00EB7898"/>
    <w:rsid w:val="00F54254"/>
    <w:rsid w:val="00F64ABC"/>
    <w:rsid w:val="00F84F7A"/>
    <w:rsid w:val="00FC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12F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A71D4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B41074"/>
    <w:rPr>
      <w:color w:val="0000FF"/>
      <w:u w:val="singl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12F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rdWeb">
    <w:name w:val="Normal (Web)"/>
    <w:basedOn w:val="Normal"/>
    <w:uiPriority w:val="99"/>
    <w:semiHidden/>
    <w:unhideWhenUsed/>
    <w:rsid w:val="00A12F66"/>
    <w:rPr>
      <w:rFonts w:ascii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A723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72330"/>
  </w:style>
  <w:style w:type="paragraph" w:styleId="Podnoje">
    <w:name w:val="footer"/>
    <w:basedOn w:val="Normal"/>
    <w:link w:val="PodnojeChar"/>
    <w:uiPriority w:val="99"/>
    <w:unhideWhenUsed/>
    <w:rsid w:val="00A723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72330"/>
  </w:style>
  <w:style w:type="table" w:styleId="Reetkatablice">
    <w:name w:val="Table Grid"/>
    <w:basedOn w:val="Obinatablica"/>
    <w:uiPriority w:val="59"/>
    <w:unhideWhenUsed/>
    <w:rsid w:val="00A7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72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23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12F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A71D4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B41074"/>
    <w:rPr>
      <w:color w:val="0000FF"/>
      <w:u w:val="singl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12F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rdWeb">
    <w:name w:val="Normal (Web)"/>
    <w:basedOn w:val="Normal"/>
    <w:uiPriority w:val="99"/>
    <w:semiHidden/>
    <w:unhideWhenUsed/>
    <w:rsid w:val="00A12F66"/>
    <w:rPr>
      <w:rFonts w:ascii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A723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72330"/>
  </w:style>
  <w:style w:type="paragraph" w:styleId="Podnoje">
    <w:name w:val="footer"/>
    <w:basedOn w:val="Normal"/>
    <w:link w:val="PodnojeChar"/>
    <w:uiPriority w:val="99"/>
    <w:unhideWhenUsed/>
    <w:rsid w:val="00A723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72330"/>
  </w:style>
  <w:style w:type="table" w:styleId="Reetkatablice">
    <w:name w:val="Table Grid"/>
    <w:basedOn w:val="Obinatablica"/>
    <w:uiPriority w:val="59"/>
    <w:unhideWhenUsed/>
    <w:rsid w:val="00A7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72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23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11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4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.gov.hr/UserDocsImages/AAA_2020_ABC/c_dokumenti/200128_prirucnik_PT_hrv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driatic-ionian.eu/about-eusair/adriatic-ionian-reg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driatic-ionian.eu/2020/05/29/eusair-flagships-defined-within-pillar-4-sustainable-touris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2020-06-11T20:27:00Z</cp:lastPrinted>
  <dcterms:created xsi:type="dcterms:W3CDTF">2020-06-12T07:31:00Z</dcterms:created>
  <dcterms:modified xsi:type="dcterms:W3CDTF">2020-06-12T07:31:00Z</dcterms:modified>
</cp:coreProperties>
</file>