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B49EC" w:rsidRPr="000462CB" w:rsidTr="007B49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9EC" w:rsidRPr="000462CB" w:rsidRDefault="00553F64" w:rsidP="007B4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hr-HR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</w:pPr>
            <w:r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hr-HR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 xml:space="preserve">TA DIVNA STVORENJA – BUMBARI </w:t>
            </w:r>
          </w:p>
          <w:p w:rsidR="00006ACC" w:rsidRPr="000462CB" w:rsidRDefault="001E6479" w:rsidP="001E6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Naša se kvartovska livada u još jednom godišnjem ciklusu zašarenila cvijećem u bojama </w:t>
            </w:r>
            <w:r w:rsidR="00E465D8"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sretnog </w:t>
            </w:r>
            <w:r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djetinjstva no, dok su psi razdragano njuškali vlažnu zemlju, moju je pažnju privuklo jedno krajnje simpatično stvorenje i dozujalo </w:t>
            </w:r>
            <w:r w:rsidR="00F53C46"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mi </w:t>
            </w:r>
            <w:r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ravno u inspiraciju za sljedeći članak... D</w:t>
            </w:r>
            <w:r w:rsidR="00E465D8"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akle, d</w:t>
            </w:r>
            <w:r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ame i gospodo, predstavljamo vam još jedno nezamjenjivo</w:t>
            </w:r>
            <w:r w:rsidR="003C3F52"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i daleko, daleko zanimljivije</w:t>
            </w:r>
            <w:r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biće </w:t>
            </w:r>
            <w:r w:rsidR="003C3F52"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no što biste</w:t>
            </w:r>
            <w:r w:rsidR="000462CB"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možda na prvu mogli i pretpostaviti</w:t>
            </w:r>
            <w:r w:rsidR="003C3F52"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- bumbara!</w:t>
            </w:r>
            <w:r w:rsidR="00006ACC" w:rsidRPr="0004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:rsidR="003747BF" w:rsidRPr="000462CB" w:rsidRDefault="003747BF" w:rsidP="00374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462CB">
              <w:rPr>
                <w:noProof/>
                <w:color w:val="000000" w:themeColor="text1"/>
                <w:lang w:eastAsia="hr-HR"/>
              </w:rPr>
              <w:drawing>
                <wp:inline distT="0" distB="0" distL="0" distR="0" wp14:anchorId="3DF8D718" wp14:editId="0E608432">
                  <wp:extent cx="5426363" cy="3048000"/>
                  <wp:effectExtent l="0" t="0" r="3175" b="0"/>
                  <wp:docPr id="4" name="Picture 4" descr="Bumbarima prijeti izumiranje, njihov broj drastično opada - 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mbarima prijeti izumiranje, njihov broj drastično opada - 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629" cy="305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7BF" w:rsidRPr="000462CB" w:rsidRDefault="00E465D8" w:rsidP="00D05747">
            <w:pPr>
              <w:pStyle w:val="NormalWeb"/>
              <w:shd w:val="clear" w:color="auto" w:fill="FFFFFF"/>
              <w:spacing w:before="0" w:beforeAutospacing="0"/>
              <w:rPr>
                <w:color w:val="000000" w:themeColor="text1"/>
              </w:rPr>
            </w:pPr>
            <w:r w:rsidRPr="000462CB">
              <w:rPr>
                <w:b/>
                <w:color w:val="000000" w:themeColor="text1"/>
              </w:rPr>
              <w:t>Bumbari</w:t>
            </w:r>
            <w:r w:rsidRPr="000462CB">
              <w:rPr>
                <w:color w:val="000000" w:themeColor="text1"/>
              </w:rPr>
              <w:t xml:space="preserve"> </w:t>
            </w:r>
            <w:r w:rsidRPr="000462CB">
              <w:rPr>
                <w:b/>
                <w:color w:val="000000" w:themeColor="text1"/>
              </w:rPr>
              <w:t>(</w:t>
            </w:r>
            <w:r w:rsidR="001E6479" w:rsidRPr="000462CB">
              <w:rPr>
                <w:b/>
                <w:i/>
                <w:iCs/>
                <w:color w:val="000000" w:themeColor="text1"/>
              </w:rPr>
              <w:t>Bombinae</w:t>
            </w:r>
            <w:r w:rsidRPr="000462CB">
              <w:rPr>
                <w:b/>
                <w:color w:val="000000" w:themeColor="text1"/>
              </w:rPr>
              <w:t>)</w:t>
            </w:r>
            <w:r w:rsidRPr="000462CB">
              <w:rPr>
                <w:color w:val="000000" w:themeColor="text1"/>
              </w:rPr>
              <w:t xml:space="preserve"> su kukci opnokrilci (</w:t>
            </w:r>
            <w:r w:rsidR="001E6479" w:rsidRPr="000462CB">
              <w:rPr>
                <w:i/>
                <w:iCs/>
                <w:color w:val="000000" w:themeColor="text1"/>
              </w:rPr>
              <w:t>Hymenoptera</w:t>
            </w:r>
            <w:r w:rsidRPr="000462CB">
              <w:rPr>
                <w:i/>
                <w:iCs/>
                <w:color w:val="000000" w:themeColor="text1"/>
              </w:rPr>
              <w:t>)</w:t>
            </w:r>
            <w:r w:rsidRPr="000462CB">
              <w:rPr>
                <w:color w:val="000000" w:themeColor="text1"/>
              </w:rPr>
              <w:t> iz porodice pčela (</w:t>
            </w:r>
            <w:r w:rsidR="001E6479" w:rsidRPr="000462CB">
              <w:rPr>
                <w:i/>
                <w:iCs/>
                <w:color w:val="000000" w:themeColor="text1"/>
              </w:rPr>
              <w:t>Apoidea</w:t>
            </w:r>
            <w:r w:rsidRPr="000462CB">
              <w:rPr>
                <w:i/>
                <w:iCs/>
                <w:color w:val="000000" w:themeColor="text1"/>
              </w:rPr>
              <w:t>)</w:t>
            </w:r>
            <w:r w:rsidRPr="000462CB">
              <w:rPr>
                <w:color w:val="000000" w:themeColor="text1"/>
              </w:rPr>
              <w:t xml:space="preserve"> a naš karakteristični predstavnik, kojeg svakodnevno susrećemo u šetnji livadama i parkovima, je </w:t>
            </w:r>
            <w:r w:rsidRPr="000462CB">
              <w:rPr>
                <w:b/>
                <w:color w:val="000000" w:themeColor="text1"/>
              </w:rPr>
              <w:t>bumbar zemni (</w:t>
            </w:r>
            <w:r w:rsidR="001E6479" w:rsidRPr="000462CB">
              <w:rPr>
                <w:b/>
                <w:i/>
                <w:iCs/>
                <w:color w:val="000000" w:themeColor="text1"/>
              </w:rPr>
              <w:t>Bombus Terrestris</w:t>
            </w:r>
            <w:r w:rsidRPr="000462CB">
              <w:rPr>
                <w:b/>
                <w:i/>
                <w:iCs/>
                <w:color w:val="000000" w:themeColor="text1"/>
              </w:rPr>
              <w:t>)</w:t>
            </w:r>
            <w:r w:rsidR="001E6479" w:rsidRPr="000462CB">
              <w:rPr>
                <w:color w:val="000000" w:themeColor="text1"/>
              </w:rPr>
              <w:t>.</w:t>
            </w:r>
            <w:r w:rsidR="008239CF" w:rsidRPr="000462CB">
              <w:rPr>
                <w:color w:val="000000" w:themeColor="text1"/>
              </w:rPr>
              <w:t xml:space="preserve"> Bumbari su dobroćudne, simpatične i vrlo korisne životinjice, daleko blaže naravi od svojih srodnica, pčela ili osa, pa u njegovoj prisutnosti zaista nema mjesta za strah! Ukoliko vam se koji i probliži, samo ostanite mirni, dopustite mu da vas ponjuši i mirno nastavi svojim putem dalje. </w:t>
            </w:r>
            <w:r w:rsidR="008239CF" w:rsidRPr="000462CB">
              <w:rPr>
                <w:color w:val="000000" w:themeColor="text1"/>
              </w:rPr>
              <w:br/>
              <w:t>Bumbari žive u gnijezdima koje odabiru i grade matice a, budući da postoji preko dvjesto vrsti bumbara, mjesta osnutka kolonije zaista variraju, premda se najveći broj vrsta gnijezdi u zemlji. Za buduće gnijezdo najčešće biraju  napuštene mišje rupe ili kakav udubljen, mračan prostor ispod kamena. Nakon što pronađe odgovarajući prostor, matica će ga obložiti suhom travom i mahovinom te potom krenuti sakupljati polen i nektar kako bi mogla nahraniti ličinke mladih bumbara.</w:t>
            </w:r>
            <w:r w:rsidR="008239CF" w:rsidRPr="000462CB">
              <w:rPr>
                <w:color w:val="000000" w:themeColor="text1"/>
              </w:rPr>
              <w:br/>
              <w:t xml:space="preserve">Bumbarima je potreban </w:t>
            </w:r>
            <w:r w:rsidR="00C3096F" w:rsidRPr="000462CB">
              <w:rPr>
                <w:color w:val="000000" w:themeColor="text1"/>
              </w:rPr>
              <w:t xml:space="preserve">nektar i </w:t>
            </w:r>
            <w:r w:rsidR="008239CF" w:rsidRPr="000462CB">
              <w:rPr>
                <w:color w:val="000000" w:themeColor="text1"/>
              </w:rPr>
              <w:t>pelud iz cvijeća kako bi preživjeli iz kojeg, baš poput pčela, proizvode med!</w:t>
            </w:r>
            <w:r w:rsidR="00C3096F" w:rsidRPr="000462CB">
              <w:rPr>
                <w:color w:val="000000" w:themeColor="text1"/>
              </w:rPr>
              <w:t xml:space="preserve"> Međutim, količine meda koje bumbari proizvedu su premalene za bilo kakvo industrijsko iskorištavanje; naime, </w:t>
            </w:r>
            <w:r w:rsidR="00C3096F" w:rsidRPr="000462CB">
              <w:rPr>
                <w:color w:val="000000" w:themeColor="text1"/>
                <w:spacing w:val="2"/>
              </w:rPr>
              <w:t>iako bumbari zapravo rade daleko efektivnije od pčela, njihove su rezerve meda mnogo</w:t>
            </w:r>
            <w:r w:rsidR="00836759" w:rsidRPr="000462CB">
              <w:rPr>
                <w:color w:val="000000" w:themeColor="text1"/>
                <w:spacing w:val="2"/>
              </w:rPr>
              <w:t xml:space="preserve"> siromašnije! Ovo se objašnjava činjenicom da je pčelinja obitelj velika pa, da biste je nahranili, morate napraviti i velike rezerve. Osim toga, pčele žive duže od jedne sezone te, uz dobru zalihu, mogu mirno prezimiti.</w:t>
            </w:r>
            <w:r w:rsidR="00836759" w:rsidRPr="000462CB">
              <w:rPr>
                <w:color w:val="000000" w:themeColor="text1"/>
                <w:spacing w:val="2"/>
              </w:rPr>
              <w:br/>
              <w:t>Za komparaciju</w:t>
            </w:r>
            <w:r w:rsidR="00C3096F" w:rsidRPr="000462CB">
              <w:rPr>
                <w:color w:val="000000" w:themeColor="text1"/>
                <w:spacing w:val="2"/>
              </w:rPr>
              <w:t xml:space="preserve">, radilice bumbara sakupljaju nektar iz </w:t>
            </w:r>
            <w:r w:rsidR="00836759" w:rsidRPr="000462CB">
              <w:rPr>
                <w:color w:val="000000" w:themeColor="text1"/>
                <w:spacing w:val="2"/>
              </w:rPr>
              <w:t xml:space="preserve">prosječno </w:t>
            </w:r>
            <w:r w:rsidR="00C3096F" w:rsidRPr="000462CB">
              <w:rPr>
                <w:color w:val="000000" w:themeColor="text1"/>
                <w:spacing w:val="2"/>
              </w:rPr>
              <w:t xml:space="preserve">30 cvjetova u minuti, dok pčele u istom vremenskom intervalu uspijevaju </w:t>
            </w:r>
            <w:r w:rsidR="00836759" w:rsidRPr="000462CB">
              <w:rPr>
                <w:color w:val="000000" w:themeColor="text1"/>
                <w:spacing w:val="2"/>
              </w:rPr>
              <w:t>ob</w:t>
            </w:r>
            <w:r w:rsidR="00C3096F" w:rsidRPr="000462CB">
              <w:rPr>
                <w:color w:val="000000" w:themeColor="text1"/>
                <w:spacing w:val="2"/>
              </w:rPr>
              <w:t xml:space="preserve">letjeti </w:t>
            </w:r>
            <w:r w:rsidR="00836759" w:rsidRPr="000462CB">
              <w:rPr>
                <w:color w:val="000000" w:themeColor="text1"/>
                <w:spacing w:val="2"/>
              </w:rPr>
              <w:t xml:space="preserve">čak </w:t>
            </w:r>
            <w:r w:rsidR="000462CB" w:rsidRPr="000462CB">
              <w:rPr>
                <w:color w:val="000000" w:themeColor="text1"/>
                <w:spacing w:val="2"/>
              </w:rPr>
              <w:t xml:space="preserve">dvostruko manje cvijetova! </w:t>
            </w:r>
            <w:r w:rsidR="00836759" w:rsidRPr="000462CB">
              <w:rPr>
                <w:color w:val="000000" w:themeColor="text1"/>
                <w:spacing w:val="2"/>
              </w:rPr>
              <w:t>Međutim, obitelj se bumbara sastoji od svega 400-500 jedinki koje žive tek jednu sezonu, pa se med skladišti samo za prehranu mlađe generac</w:t>
            </w:r>
            <w:r w:rsidR="000462CB" w:rsidRPr="000462CB">
              <w:rPr>
                <w:color w:val="000000" w:themeColor="text1"/>
                <w:spacing w:val="2"/>
              </w:rPr>
              <w:t xml:space="preserve">ije. Konkretno o njihovu medu: </w:t>
            </w:r>
            <w:r w:rsidR="00836759" w:rsidRPr="000462CB">
              <w:rPr>
                <w:color w:val="000000" w:themeColor="text1"/>
                <w:spacing w:val="2"/>
              </w:rPr>
              <w:t xml:space="preserve">ukoliko u košnicu stavite bumbare, tada iz jedne takve strukture možete dobiti ne više od 200 ml </w:t>
            </w:r>
            <w:r w:rsidR="00836759" w:rsidRPr="000462CB">
              <w:rPr>
                <w:color w:val="000000" w:themeColor="text1"/>
                <w:spacing w:val="2"/>
              </w:rPr>
              <w:lastRenderedPageBreak/>
              <w:t xml:space="preserve">meda. Medna produktivnost bumbara </w:t>
            </w:r>
            <w:r w:rsidR="00D05747" w:rsidRPr="000462CB">
              <w:rPr>
                <w:color w:val="000000" w:themeColor="text1"/>
                <w:spacing w:val="2"/>
              </w:rPr>
              <w:t>je, dakle, zanemariva, premda njihov med po svojim svojstvima i kvaliteti nimalo ne zaostaje od pčelinjeg.</w:t>
            </w:r>
            <w:r w:rsidR="00D05747" w:rsidRPr="000462CB">
              <w:rPr>
                <w:color w:val="000000" w:themeColor="text1"/>
                <w:spacing w:val="2"/>
              </w:rPr>
              <w:br/>
            </w:r>
            <w:r w:rsidR="00D05747" w:rsidRPr="000462CB">
              <w:rPr>
                <w:color w:val="000000" w:themeColor="text1"/>
              </w:rPr>
              <w:t xml:space="preserve">Iako možda nisu medonosno produktivni u smislu uporabe koja bi dostajala i za ljudsku prehranu, bumbari i njihova zaštita i očuvanje aposlutni su nam prioritet jer su upravo oni </w:t>
            </w:r>
            <w:r w:rsidR="00C3096F" w:rsidRPr="000462CB">
              <w:rPr>
                <w:color w:val="000000" w:themeColor="text1"/>
              </w:rPr>
              <w:t>jedni od najvažnijih oprašivača</w:t>
            </w:r>
            <w:r w:rsidR="00D05747" w:rsidRPr="000462CB">
              <w:rPr>
                <w:color w:val="000000" w:themeColor="text1"/>
              </w:rPr>
              <w:t xml:space="preserve">, koji po učinkovitosti u ovom vitalnom poslu za zdravlje i opstanak čitave planete jednostavno </w:t>
            </w:r>
            <w:r w:rsidR="00C3096F" w:rsidRPr="000462CB">
              <w:rPr>
                <w:color w:val="000000" w:themeColor="text1"/>
              </w:rPr>
              <w:t>nema</w:t>
            </w:r>
            <w:r w:rsidR="00D05747" w:rsidRPr="000462CB">
              <w:rPr>
                <w:color w:val="000000" w:themeColor="text1"/>
              </w:rPr>
              <w:t>ju rivala! E</w:t>
            </w:r>
            <w:r w:rsidR="00C3096F" w:rsidRPr="000462CB">
              <w:rPr>
                <w:color w:val="000000" w:themeColor="text1"/>
              </w:rPr>
              <w:t>fektivni</w:t>
            </w:r>
            <w:r w:rsidR="00D05747" w:rsidRPr="000462CB">
              <w:rPr>
                <w:color w:val="000000" w:themeColor="text1"/>
              </w:rPr>
              <w:t>ji su i sistematičniji od pčela a c</w:t>
            </w:r>
            <w:r w:rsidR="00C3096F" w:rsidRPr="000462CB">
              <w:rPr>
                <w:color w:val="000000" w:themeColor="text1"/>
              </w:rPr>
              <w:t>vijeće obično pretražuju odozdo prema gore</w:t>
            </w:r>
            <w:r w:rsidR="00D05747" w:rsidRPr="000462CB">
              <w:rPr>
                <w:color w:val="000000" w:themeColor="text1"/>
              </w:rPr>
              <w:t xml:space="preserve">, kako bi </w:t>
            </w:r>
            <w:r w:rsidR="00C3096F" w:rsidRPr="000462CB">
              <w:rPr>
                <w:color w:val="000000" w:themeColor="text1"/>
              </w:rPr>
              <w:t xml:space="preserve"> </w:t>
            </w:r>
            <w:r w:rsidR="00D05747" w:rsidRPr="000462CB">
              <w:rPr>
                <w:color w:val="000000" w:themeColor="text1"/>
              </w:rPr>
              <w:t xml:space="preserve">izbjegli </w:t>
            </w:r>
            <w:r w:rsidR="00C3096F" w:rsidRPr="000462CB">
              <w:rPr>
                <w:color w:val="000000" w:themeColor="text1"/>
              </w:rPr>
              <w:t>ponovo posjećivanje istoga cvije</w:t>
            </w:r>
            <w:r w:rsidR="00D05747" w:rsidRPr="000462CB">
              <w:rPr>
                <w:color w:val="000000" w:themeColor="text1"/>
              </w:rPr>
              <w:t>ta. Bumbari se vode po mirisu a p</w:t>
            </w:r>
            <w:r w:rsidR="00C3096F" w:rsidRPr="000462CB">
              <w:rPr>
                <w:color w:val="000000" w:themeColor="text1"/>
              </w:rPr>
              <w:t>un cvije</w:t>
            </w:r>
            <w:r w:rsidR="00D05747" w:rsidRPr="000462CB">
              <w:rPr>
                <w:color w:val="000000" w:themeColor="text1"/>
              </w:rPr>
              <w:t xml:space="preserve">t miriše </w:t>
            </w:r>
            <w:r w:rsidR="00602288" w:rsidRPr="000462CB">
              <w:rPr>
                <w:color w:val="000000" w:themeColor="text1"/>
              </w:rPr>
              <w:t xml:space="preserve">im </w:t>
            </w:r>
            <w:r w:rsidR="00D05747" w:rsidRPr="000462CB">
              <w:rPr>
                <w:color w:val="000000" w:themeColor="text1"/>
              </w:rPr>
              <w:t xml:space="preserve">snažnije nego prazan. Nadalje, bumbari su znatno </w:t>
            </w:r>
            <w:r w:rsidR="00C3096F" w:rsidRPr="000462CB">
              <w:rPr>
                <w:color w:val="000000" w:themeColor="text1"/>
              </w:rPr>
              <w:t>veći od drugih insekata</w:t>
            </w:r>
            <w:r w:rsidR="00D05747" w:rsidRPr="000462CB">
              <w:rPr>
                <w:color w:val="000000" w:themeColor="text1"/>
              </w:rPr>
              <w:t xml:space="preserve"> oprašivača, a upravo je to karakteristika koja im</w:t>
            </w:r>
            <w:r w:rsidR="00C3096F" w:rsidRPr="000462CB">
              <w:rPr>
                <w:color w:val="000000" w:themeColor="text1"/>
              </w:rPr>
              <w:t xml:space="preserve"> omogućava </w:t>
            </w:r>
            <w:r w:rsidR="00D05747" w:rsidRPr="000462CB">
              <w:rPr>
                <w:color w:val="000000" w:themeColor="text1"/>
              </w:rPr>
              <w:t xml:space="preserve">već ranije spomenutu sposobnost </w:t>
            </w:r>
            <w:r w:rsidR="00C3096F" w:rsidRPr="000462CB">
              <w:rPr>
                <w:color w:val="000000" w:themeColor="text1"/>
              </w:rPr>
              <w:t xml:space="preserve">da po jednom letu posjete </w:t>
            </w:r>
            <w:r w:rsidR="00D05747" w:rsidRPr="000462CB">
              <w:rPr>
                <w:color w:val="000000" w:themeColor="text1"/>
              </w:rPr>
              <w:t xml:space="preserve">više biljaka i </w:t>
            </w:r>
            <w:r w:rsidR="00C3096F" w:rsidRPr="000462CB">
              <w:rPr>
                <w:color w:val="000000" w:themeColor="text1"/>
              </w:rPr>
              <w:t>cvjetova po minuti</w:t>
            </w:r>
            <w:r w:rsidR="000462CB" w:rsidRPr="000462CB">
              <w:rPr>
                <w:color w:val="000000" w:themeColor="text1"/>
              </w:rPr>
              <w:t>,</w:t>
            </w:r>
            <w:r w:rsidR="00D05747" w:rsidRPr="000462CB">
              <w:rPr>
                <w:color w:val="000000" w:themeColor="text1"/>
              </w:rPr>
              <w:t xml:space="preserve"> no što je to slučaj kod drugih oprašivača. Zahvaljujući svojoj veličini,</w:t>
            </w:r>
            <w:r w:rsidR="00C3096F" w:rsidRPr="000462CB">
              <w:rPr>
                <w:color w:val="000000" w:themeColor="text1"/>
              </w:rPr>
              <w:t xml:space="preserve"> ostvaruju i bolji</w:t>
            </w:r>
            <w:r w:rsidR="00D05747" w:rsidRPr="000462CB">
              <w:rPr>
                <w:color w:val="000000" w:themeColor="text1"/>
              </w:rPr>
              <w:t xml:space="preserve"> kontakt sa cvijetnim </w:t>
            </w:r>
            <w:r w:rsidR="00602288" w:rsidRPr="000462CB">
              <w:rPr>
                <w:color w:val="000000" w:themeColor="text1"/>
              </w:rPr>
              <w:t xml:space="preserve">tučkom i prašnicima a, kao i pčelicama, </w:t>
            </w:r>
            <w:r w:rsidR="00D05747" w:rsidRPr="000462CB">
              <w:rPr>
                <w:color w:val="000000" w:themeColor="text1"/>
              </w:rPr>
              <w:t>b</w:t>
            </w:r>
            <w:r w:rsidR="00C3096F" w:rsidRPr="000462CB">
              <w:rPr>
                <w:color w:val="000000" w:themeColor="text1"/>
              </w:rPr>
              <w:t>umbarima se na zadnji</w:t>
            </w:r>
            <w:r w:rsidR="00602288" w:rsidRPr="000462CB">
              <w:rPr>
                <w:color w:val="000000" w:themeColor="text1"/>
              </w:rPr>
              <w:t>m nogama nalaze vrećice za p</w:t>
            </w:r>
            <w:r w:rsidR="000462CB" w:rsidRPr="000462CB">
              <w:rPr>
                <w:color w:val="000000" w:themeColor="text1"/>
              </w:rPr>
              <w:t>elud</w:t>
            </w:r>
            <w:r w:rsidR="00C3096F" w:rsidRPr="000462CB">
              <w:rPr>
                <w:color w:val="000000" w:themeColor="text1"/>
              </w:rPr>
              <w:t xml:space="preserve">. </w:t>
            </w:r>
            <w:r w:rsidR="00602288" w:rsidRPr="000462CB">
              <w:rPr>
                <w:color w:val="000000" w:themeColor="text1"/>
              </w:rPr>
              <w:br/>
              <w:t>Zašto je to važno? Zato što pelud, polen ili cvijetni prah sačinjavaju muške spolne stanice presudne za razmnožavanje biljnih vrsta; naime, pelud je nosilac genskih svojstava biljke koji sadrži sve neophodne hranjive tvari za stvaranje i razvoj novog života.</w:t>
            </w:r>
          </w:p>
          <w:p w:rsidR="003747BF" w:rsidRPr="000462CB" w:rsidRDefault="003747BF" w:rsidP="003747BF">
            <w:pPr>
              <w:pStyle w:val="NormalWeb"/>
              <w:shd w:val="clear" w:color="auto" w:fill="FFFFFF"/>
              <w:spacing w:before="0" w:beforeAutospacing="0"/>
              <w:jc w:val="center"/>
              <w:rPr>
                <w:color w:val="000000" w:themeColor="text1"/>
              </w:rPr>
            </w:pPr>
            <w:r w:rsidRPr="000462CB">
              <w:rPr>
                <w:noProof/>
                <w:color w:val="000000" w:themeColor="text1"/>
              </w:rPr>
              <w:drawing>
                <wp:inline distT="0" distB="0" distL="0" distR="0" wp14:anchorId="727EFCCA" wp14:editId="0CB4CEBE">
                  <wp:extent cx="5475044" cy="3913466"/>
                  <wp:effectExtent l="0" t="0" r="0" b="0"/>
                  <wp:docPr id="5" name="Picture 5" descr="Kako privući bumbe na stranicu. Interregionalni ljudski program. Pravljenje  košnica za bumb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ko privući bumbe na stranicu. Interregionalni ljudski program. Pravljenje  košnica za bumb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5044" cy="391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EC8" w:rsidRPr="000462CB" w:rsidRDefault="00D01DC8" w:rsidP="003747BF">
            <w:pPr>
              <w:pStyle w:val="NormalWeb"/>
              <w:shd w:val="clear" w:color="auto" w:fill="FFFFFF"/>
              <w:spacing w:before="0" w:beforeAutospacing="0"/>
              <w:jc w:val="center"/>
              <w:rPr>
                <w:b/>
                <w:color w:val="000000" w:themeColor="text1"/>
              </w:rPr>
            </w:pPr>
            <w:r w:rsidRPr="000462CB">
              <w:rPr>
                <w:b/>
                <w:color w:val="000000" w:themeColor="text1"/>
              </w:rPr>
              <w:t>Superbića prirode</w:t>
            </w:r>
          </w:p>
          <w:p w:rsidR="003747BF" w:rsidRPr="000462CB" w:rsidRDefault="0036434A" w:rsidP="003747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>Bumbari</w:t>
            </w:r>
            <w:r w:rsidR="00D01DC8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 su daleko osebujniji </w:t>
            </w:r>
            <w:r w:rsidR="006C5EC8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no što se to na prvu čini! </w:t>
            </w:r>
            <w:r w:rsidR="009C46B6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br/>
            </w:r>
            <w:r w:rsidR="006C5EC8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>I</w:t>
            </w:r>
            <w:r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maju bolji vid od pčela </w:t>
            </w:r>
            <w:r w:rsidR="006C5EC8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i ostalih oprašivača, </w:t>
            </w:r>
            <w:r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>što im omoguć</w:t>
            </w:r>
            <w:r w:rsidR="006C5EC8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uje </w:t>
            </w:r>
            <w:r w:rsidR="000462CB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i </w:t>
            </w:r>
            <w:r w:rsidR="006C5EC8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>rad pri</w:t>
            </w:r>
            <w:r w:rsidR="000462CB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 lošem vremenu te</w:t>
            </w:r>
            <w:r w:rsidR="006C5EC8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 u uvjetima </w:t>
            </w:r>
            <w:r w:rsidR="006C5EC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kada je svjetlo vrlo slabo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npr.</w:t>
            </w:r>
            <w:r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 u sumrak.</w:t>
            </w:r>
            <w:r w:rsidR="006C5EC8" w:rsidRPr="000462CB">
              <w:rPr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6C5EC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Nadalje, i k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lima ima puno manji utjecaj na bu</w:t>
            </w:r>
            <w:r w:rsidR="006C5EC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mbare nego na druge oprašivače pa oni ostaju aktivni i kada se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temperatura</w:t>
            </w:r>
            <w:r w:rsidR="006C5EC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spusti na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samo 5°C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 č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ak niti kiša ili vjetar nemaju velik utjecaj na njihove aktivnosti. Takav širok spektar djelovanja im omog</w:t>
            </w:r>
            <w:r w:rsidR="000462CB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ućava njihova građa i prilagodba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. 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Naime, b</w:t>
            </w:r>
            <w:r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umbari spadaju u malobrojne kukce koji su u stanju 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regulirati </w:t>
            </w:r>
            <w:r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svoju tjele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snu temperaturu. To čine tako što</w:t>
            </w:r>
            <w:r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tresu svoje let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mišiće proizvodeći toplinu, dok</w:t>
            </w:r>
            <w:r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njihovi čupavi kaputi</w:t>
            </w:r>
            <w:r w:rsidR="000462CB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ći</w:t>
            </w:r>
            <w:r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ujedno </w:t>
            </w:r>
            <w:r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služe kao izolator</w:t>
            </w:r>
            <w:r w:rsidR="000462CB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što su </w:t>
            </w:r>
            <w:r w:rsidR="000462CB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sve </w:t>
            </w:r>
            <w:r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prilagodbe 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koje </w:t>
            </w:r>
            <w:r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 omogućavaju život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="000462CB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hladnijim podnebljima,</w:t>
            </w:r>
            <w:r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="006C5EC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velikim visinama!</w:t>
            </w:r>
            <w:r w:rsidR="009C46B6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No</w:t>
            </w:r>
            <w:r w:rsidR="000462CB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C46B6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bumbarovim osebujnostima tu nije kraj! </w:t>
            </w:r>
            <w:r w:rsidR="009C46B6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Da su to zaista super-bića, otkrili su i švicarski znanstvenici zapazivši neobično ponašanje bumbara kojim potiču cvjetanje biljaka, što je iznimno važno otkriće, posebice s obzirom na to da se trećina naše hrane oslanja na oprašivače.</w:t>
            </w:r>
            <w:r w:rsidR="004F3747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Autor ove studije je </w:t>
            </w:r>
            <w:r w:rsidR="004F3747" w:rsidRPr="000462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Mark Mescher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profesor s ETH iz Zuricha. K</w:t>
            </w:r>
            <w:r w:rsidR="009C46B6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ako smo 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već ranije ustvrdili</w:t>
            </w:r>
            <w:r w:rsidR="009C46B6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bumbarima je, kako bi preživjeli, potreban pelud iz cvijeća. Međutim, zbog klimatskih promjena posljednjih godina ovi kukci ranije započinju s letom, u periodima dok cvijeće još nije ni procvalo! Stoga su bumbari razvili način kako doslovno "prisiliti" biljke da brže procvjetaju, a što je dokazalo navedeno istraživanje.  </w:t>
            </w:r>
            <w:r w:rsidR="009C46B6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>Konkretno, znanstvenici su otkrili da bumbari </w:t>
            </w:r>
            <w:r w:rsidR="009C46B6" w:rsidRPr="000462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grizu listove</w:t>
            </w:r>
            <w:r w:rsidR="009C46B6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biljaka koje još nisu procvjetale što dovodi do toga da one procvjetaju u prosjeku punih 30 dana ranije.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 xml:space="preserve">Iako u znanstvenoj literaturi možete pronaći podatak da bumbari znaju grickati lišće, </w:t>
            </w:r>
            <w:r w:rsidR="004F3747" w:rsidRPr="000462C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nitko do ovog istraživanja nije znao konkretno </w:t>
            </w:r>
            <w:r w:rsidR="004F3747" w:rsidRPr="000462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hr-HR"/>
              </w:rPr>
              <w:t>zašto</w:t>
            </w:r>
            <w:r w:rsidR="004F3747" w:rsidRPr="000462C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hr-HR"/>
              </w:rPr>
              <w:t xml:space="preserve"> to čine</w:t>
            </w:r>
            <w:r w:rsidR="004F3747" w:rsidRPr="000462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hr-HR"/>
              </w:rPr>
              <w:t>!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>Istraživanje je provedeno u laboratoriju i izvan njega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odnosno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u prirodi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pri čemu je otkriveno da se bumbari u </w:t>
            </w:r>
            <w:r w:rsidR="004F3747" w:rsidRPr="000462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kolonijama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 na otvorenom ponašaju </w:t>
            </w:r>
            <w:r w:rsidR="000462CB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isto 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kao i oni</w:t>
            </w:r>
            <w:r w:rsidR="000462CB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u laboratorijskim uvjetima 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kada je oko njih manje cvijeća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Ova studija sugerira da su bumbari razvili takvo ponašanje kako bi se prilagodili </w:t>
            </w:r>
            <w:r w:rsidR="004F3747" w:rsidRPr="000462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uvjetima nedostatka 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polena. To su</w:t>
            </w:r>
            <w:r w:rsidR="004F3747" w:rsidRPr="000462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3B5011" w:rsidRPr="000462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donekle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dobre vijesti, kako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za nas, 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tako 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 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za </w:t>
            </w:r>
            <w:r w:rsidR="004F374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mnoge druge vrste koje 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ovise o njima! 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Međutim, samo donekle.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Jer, p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itanje je koliko će ovaj mehanizam provokacije ranijeg cvjetanja biljaka dugoročno pomoći tim kukcima da prežive klimatski kaos. Utvrđeno je da se zbog promjena klime šansa za preživljavanje bumbara </w:t>
            </w:r>
            <w:r w:rsidR="003B5011" w:rsidRPr="000462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u bilo kojem području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smanjila, u prosjeku, </w:t>
            </w:r>
            <w:r w:rsidR="003B5011" w:rsidRPr="000462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za više od </w:t>
            </w:r>
            <w:r w:rsidR="003B5011" w:rsidRPr="000462C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hr-HR"/>
              </w:rPr>
              <w:t>30%</w:t>
            </w:r>
            <w:r w:rsidR="003B5011" w:rsidRPr="000462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 tijekom samo jedne ljudske generacije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što je pak strašno zabrinjavajući podatak.</w:t>
            </w:r>
            <w:r w:rsidR="003B5011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>Uostalom, i same biljke ipak imaju neke fiziološke granice i uvjetovanost o okolišu na koju, bojim se, u dogledno vrijeme čak ni bumbari više neće moći utjecati!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>Da rezimiramo, usprkos svim njihovim supermoćima, najveći neprijatelj bumbara je čovjek. Odnosno, naš nemarni lifestyle. Izuzev klime koja ima sve manje veze s ustaljenom i kalendarski definiranom slikom godišnjih</w:t>
            </w:r>
            <w:r w:rsidR="000462CB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doba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bumbari teško podnose i kemikalije koje se koriste na usjevima za spr</w:t>
            </w:r>
            <w:r w:rsidR="000462CB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ječavanje štetočina jer u osnovi imaju vrlo sličan metabolizam. Nije zgorega napomenuti i da pesticidi koji štete bumbarima, mogu ozbiljno naškoditi i čovjeku i drugim sisavcima, ako ih u sustav unesete u većim količinama, a da ne uljepšavamo istinu - tu se uglavnom radi o žešćim neurotoksinima.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 xml:space="preserve">S druge strane, danas osim pesticida, možete kupiti i 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žive 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bumbare.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Primjerice, na tržištu imate bumbare koji se koriste za oprašivanje u staklenicima.</w:t>
            </w:r>
            <w:r w:rsidR="00E919F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E919F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 staklenicima su se bumbari pokazali kao nezamjenjiv oprašivač</w:t>
            </w:r>
            <w:r w:rsidR="00E919F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E919F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bolji i od </w:t>
            </w:r>
            <w:r w:rsidR="00E919F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pčela,</w:t>
            </w:r>
            <w:r w:rsidR="00E919F8" w:rsidRPr="00046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koje kod porasta temperature staklenike shvate i brane kao svoju košnicu.</w:t>
            </w:r>
            <w:r w:rsidR="00E919F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Mlade kolonije bumbara 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mogu 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se 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kupiti i donijeti na po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dručje koje treba oprašivati ali, premda se na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površinama gdje se bumbari ciljano koriste preporuča 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 paralelno 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korištenje drugih kukaca koji se hrane štetočinama (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npr. bubamare</w:t>
            </w:r>
            <w:r w:rsidR="00B62C0B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koje isto možete kupiti kao prirodno sredstvo suzbijanja biljnih ušiju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)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970167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B25DD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izbor 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ipak najčešće </w:t>
            </w:r>
            <w:r w:rsidR="00B25DD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pada na </w:t>
            </w:r>
            <w:r w:rsidR="00B62C0B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jeftiniji i jednostavniji 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pesticid</w:t>
            </w:r>
            <w:r w:rsidR="00B25DD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nakon što je posao oprašivanja obavljen. </w:t>
            </w:r>
            <w:r w:rsidR="00B62C0B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r w:rsidR="0073146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Pa tko živ, tko mrtav. </w:t>
            </w:r>
          </w:p>
          <w:p w:rsidR="003747BF" w:rsidRPr="000462CB" w:rsidRDefault="005F2B43" w:rsidP="003747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0462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Matica</w:t>
            </w:r>
            <w:r w:rsidR="00E177AD" w:rsidRPr="000462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 xml:space="preserve"> i reproduktivni ciklus</w:t>
            </w:r>
          </w:p>
          <w:p w:rsidR="003747BF" w:rsidRPr="000462CB" w:rsidRDefault="00257D1B" w:rsidP="00E177A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U proljeće, kada se vanjske temperature podignu i okopne mrazovi, kraljica-matica budi se iz dugog sna i kreće osnivati koloniju.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Naime, još u jesen, s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prv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im hladnoćama, oplođene matice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traže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sigurno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mjesto za hibernaciju.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Stoga, ukoliko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vam se dogodi da u hrpi lišća pronađete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naizgled mrtva bumbara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vjerojatno se radi o hibernirajućoj budućoj matici! U tom slučaju, pustite je spavati u miru, jer svako buđenje bilo koje životinje tijekom hibernacije može vrlo lako rezultirati smrću! Umjesto toga, nježno je pokrijte lišćem, kako bi zimu provela ušuškana u svom udobnom</w:t>
            </w:r>
            <w:r w:rsidR="00102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lisnatom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krevetiću.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>P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 buđenju u proljeće i nakon uspiješne hibernacije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matica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će, dakle, prvo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potražiti odgovarajuće mjesto za izgradnju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novog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gnijezda.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Bunbarje g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nijezdo je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najčešće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sferično sa samo jednim ulazom. U svoje novo gnijezdo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matica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polaže prosječno oko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šest jaja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u lopticu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od nektara i voska, da bi potom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izgradi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la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polukružni k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up od voska na putu do izlaza, koji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nadalje </w:t>
            </w:r>
            <w:r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puni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nektarom. Kada se iz jaja izlegu ličinke, one pokušavaju probiti svoj put van kroz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rezervu peludi, no matica kontinuirano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dodaje nove količine kako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bi se ličinke hranile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 dalje razvijale. Ličinke se potom u roku od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nekoliko dana razviju u potpuno odrasle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ženske jedinke - radilice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. Čim im se krila osuše, počinju održavati koloniju i svoju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mamu - maticu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. Ona nastavlja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polijegati jaja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a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li, budući da joj reprodukcija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oduzima sve više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vremena, zadaću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skupljanja p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eludi i nektara u potpunosti preuzimaju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radilice. U toj fazi,  matica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ostaje provoditi svo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svoje vrijeme u gnijezdu. Radilice su obično vrlo sl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ične, no nešto manje od matice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.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Gnijezdo se razvija sve dok ne dosegne odgova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rajuću veličinu za svoju vrstu, što se obično dešava u doba najveće aktivnosti tijekom ljeta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pri čemu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gnijezdo d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osegne promjer od oko 120 mm.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Približ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avajući se kraju ljeta, matica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počinje lijegati neoplođ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ena jaja koja se kasnije razvijaju u trutove, dok u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ist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 vrijeme nese i oplođena jaja, koja se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razvij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aj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</w:t>
            </w:r>
            <w:r w:rsidR="005F2B43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u nove matice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.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>Trutovi su karakteristični po tom</w:t>
            </w:r>
            <w:r w:rsidR="00102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 što nemaju žalca. Nakon što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odrastu i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razviju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se, napuštaju matično gnijezdo i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odlaze živjeti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samostalno,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potrazi za neoplođenom kraljicom. Njihova j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edina funckija jest parenje, odnosno, nastavak vrste.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 xml:space="preserve">Za razliku od pčela, mlade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će neoplođene matice bumbara karijeru započeti radno -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ostati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će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koloniji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i, baš poput </w:t>
            </w:r>
            <w:r w:rsidR="00102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svojih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sestara radilica,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skupljati nektar i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polen ostatak ljeta i jeseni. Tek k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ada se vrijeme počne mijenjati, mlade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oplođene matice napuštaju koloniju i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odlaze potražiti sigurno i toplo mjesto gdje će provesti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ostatak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zi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me u hibernaciji.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>Ujedno, s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amo oplođene mlade </w:t>
            </w:r>
            <w:r w:rsidR="00102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matice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će </w:t>
            </w:r>
            <w:r w:rsidR="00102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hibernaciji preživjeti zimu te na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proljeće nastaviti životni ciklus.</w:t>
            </w:r>
            <w:r w:rsidR="00102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Na žalost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čim nastupe prve oštrije hladnoće,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svi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članovi košnice</w:t>
            </w:r>
            <w:r w:rsidR="00102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uključujući neovisne trutove, mamu maticu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i </w:t>
            </w:r>
            <w:r w:rsidR="00E177AD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sestre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radilice</w:t>
            </w:r>
            <w:r w:rsidR="00102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umiru. </w:t>
            </w:r>
          </w:p>
          <w:p w:rsidR="001E6479" w:rsidRPr="000462CB" w:rsidRDefault="003747BF" w:rsidP="00B1725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0462CB">
              <w:rPr>
                <w:noProof/>
                <w:color w:val="000000" w:themeColor="text1"/>
                <w:lang w:eastAsia="hr-HR"/>
              </w:rPr>
              <w:drawing>
                <wp:inline distT="0" distB="0" distL="0" distR="0" wp14:anchorId="3B5A0935" wp14:editId="08201A23">
                  <wp:extent cx="5619750" cy="3369394"/>
                  <wp:effectExtent l="0" t="0" r="0" b="2540"/>
                  <wp:docPr id="3" name="Picture 3" descr="Как размножаются шм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к размножаются шм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222" cy="337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r w:rsidR="00E919F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Kao što možete vidjeti, bumbari su zaista jedinstvena i nezamjenjiva bića čija je prisutnost u našem okruženju siguran pokazatelj zdravlja čitavog ekosustava! Stoga, imate li vrtove, izbjegavajte korištenje pesticida pod svaku cijenu </w:t>
            </w:r>
            <w:r w:rsidR="00102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jer na taj način, osim naših dom</w:t>
            </w:r>
            <w:r w:rsidR="00E919F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aćih životinja i kućnih ljubimaca, čuvate i daleko više – cijeli jedan nevjerojatni Univerzum u malom!</w:t>
            </w:r>
            <w:r w:rsidR="00E919F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bookmarkStart w:id="0" w:name="_GoBack"/>
            <w:bookmarkEnd w:id="0"/>
            <w:r w:rsidR="00E919F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>Ivana Janković,</w:t>
            </w:r>
            <w:r w:rsidR="00E919F8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  <w:t>Croatian Wildlife Research and Conservation Society</w:t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  <w:r w:rsidR="001E6479" w:rsidRPr="00046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br/>
            </w:r>
          </w:p>
          <w:p w:rsidR="001E6479" w:rsidRPr="000462CB" w:rsidRDefault="001E6479" w:rsidP="001E6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:rsidR="001E6479" w:rsidRPr="000462CB" w:rsidRDefault="001E6479" w:rsidP="007B4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7B49EC" w:rsidRPr="000462CB" w:rsidRDefault="007B49EC" w:rsidP="007B49E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hr-HR"/>
        </w:rPr>
      </w:pPr>
    </w:p>
    <w:p w:rsidR="007B49EC" w:rsidRPr="000462CB" w:rsidRDefault="007B49EC" w:rsidP="007B49EC">
      <w:pPr>
        <w:pStyle w:val="NormalWeb"/>
        <w:shd w:val="clear" w:color="auto" w:fill="FFFFFF"/>
        <w:spacing w:before="0" w:beforeAutospacing="0"/>
        <w:rPr>
          <w:color w:val="000000" w:themeColor="text1"/>
          <w:spacing w:val="2"/>
        </w:rPr>
      </w:pPr>
    </w:p>
    <w:p w:rsidR="00A4530A" w:rsidRPr="000462CB" w:rsidRDefault="00A453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4530A" w:rsidRPr="0004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D114C"/>
    <w:multiLevelType w:val="multilevel"/>
    <w:tmpl w:val="6C8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09"/>
    <w:rsid w:val="00006ACC"/>
    <w:rsid w:val="000462CB"/>
    <w:rsid w:val="0010234D"/>
    <w:rsid w:val="001E6479"/>
    <w:rsid w:val="00257D1B"/>
    <w:rsid w:val="00305D3A"/>
    <w:rsid w:val="0036434A"/>
    <w:rsid w:val="003747BF"/>
    <w:rsid w:val="003B5011"/>
    <w:rsid w:val="003C3F52"/>
    <w:rsid w:val="00420409"/>
    <w:rsid w:val="004F3747"/>
    <w:rsid w:val="00553F64"/>
    <w:rsid w:val="005F2B43"/>
    <w:rsid w:val="00602288"/>
    <w:rsid w:val="006C5EC8"/>
    <w:rsid w:val="0073146D"/>
    <w:rsid w:val="007A78DB"/>
    <w:rsid w:val="007B49EC"/>
    <w:rsid w:val="008239CF"/>
    <w:rsid w:val="00836759"/>
    <w:rsid w:val="00970167"/>
    <w:rsid w:val="009C46B6"/>
    <w:rsid w:val="00A4530A"/>
    <w:rsid w:val="00B17255"/>
    <w:rsid w:val="00B25DD3"/>
    <w:rsid w:val="00B62C0B"/>
    <w:rsid w:val="00C3096F"/>
    <w:rsid w:val="00D01DC8"/>
    <w:rsid w:val="00D05747"/>
    <w:rsid w:val="00E177AD"/>
    <w:rsid w:val="00E465D8"/>
    <w:rsid w:val="00E919F8"/>
    <w:rsid w:val="00EB10B3"/>
    <w:rsid w:val="00F5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4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9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B49E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xt-xl">
    <w:name w:val="text-xl"/>
    <w:basedOn w:val="Normal"/>
    <w:rsid w:val="007B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49EC"/>
    <w:rPr>
      <w:i/>
      <w:iCs/>
    </w:rPr>
  </w:style>
  <w:style w:type="character" w:customStyle="1" w:styleId="badge">
    <w:name w:val="badge"/>
    <w:basedOn w:val="DefaultParagraphFont"/>
    <w:rsid w:val="007B49EC"/>
  </w:style>
  <w:style w:type="paragraph" w:styleId="NormalWeb">
    <w:name w:val="Normal (Web)"/>
    <w:basedOn w:val="Normal"/>
    <w:uiPriority w:val="99"/>
    <w:unhideWhenUsed/>
    <w:rsid w:val="007B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7B49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49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9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4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9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B49E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xt-xl">
    <w:name w:val="text-xl"/>
    <w:basedOn w:val="Normal"/>
    <w:rsid w:val="007B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49EC"/>
    <w:rPr>
      <w:i/>
      <w:iCs/>
    </w:rPr>
  </w:style>
  <w:style w:type="character" w:customStyle="1" w:styleId="badge">
    <w:name w:val="badge"/>
    <w:basedOn w:val="DefaultParagraphFont"/>
    <w:rsid w:val="007B49EC"/>
  </w:style>
  <w:style w:type="paragraph" w:styleId="NormalWeb">
    <w:name w:val="Normal (Web)"/>
    <w:basedOn w:val="Normal"/>
    <w:uiPriority w:val="99"/>
    <w:unhideWhenUsed/>
    <w:rsid w:val="007B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7B49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49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9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49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3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28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027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835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5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1092-C929-4E4C-AACA-20D8BB88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2021-04-23T21:12:00Z</dcterms:created>
  <dcterms:modified xsi:type="dcterms:W3CDTF">2021-04-27T21:14:00Z</dcterms:modified>
</cp:coreProperties>
</file>