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F8548" w14:textId="77777777" w:rsidR="00291A08" w:rsidRDefault="000B33AD" w:rsidP="00291A08">
      <w:pPr>
        <w:spacing w:after="240"/>
        <w:jc w:val="center"/>
        <w:rPr>
          <w:sz w:val="28"/>
          <w:szCs w:val="28"/>
        </w:rPr>
      </w:pPr>
      <w:r w:rsidRPr="000E510C">
        <w:rPr>
          <w:sz w:val="28"/>
          <w:szCs w:val="28"/>
        </w:rPr>
        <w:t>Komentar na sastanak u Ministarstvu gospodarstva (27.12.2021.)</w:t>
      </w:r>
    </w:p>
    <w:p w14:paraId="1B803667" w14:textId="468E9DC3" w:rsidR="00EF6524" w:rsidRPr="000E510C" w:rsidRDefault="00291A08" w:rsidP="000E510C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0E510C">
        <w:rPr>
          <w:sz w:val="28"/>
          <w:szCs w:val="28"/>
        </w:rPr>
        <w:t>L. Ljubičić</w:t>
      </w:r>
      <w:r w:rsidR="000B33AD" w:rsidRPr="000E510C">
        <w:rPr>
          <w:sz w:val="28"/>
          <w:szCs w:val="28"/>
        </w:rPr>
        <w:t xml:space="preserve"> – dodatak uz bilješke</w:t>
      </w:r>
      <w:r w:rsidR="000E510C">
        <w:rPr>
          <w:sz w:val="28"/>
          <w:szCs w:val="28"/>
        </w:rPr>
        <w:t xml:space="preserve"> S. </w:t>
      </w:r>
      <w:proofErr w:type="spellStart"/>
      <w:r w:rsidR="000E510C">
        <w:rPr>
          <w:sz w:val="28"/>
          <w:szCs w:val="28"/>
        </w:rPr>
        <w:t>Polonio</w:t>
      </w:r>
      <w:proofErr w:type="spellEnd"/>
      <w:r>
        <w:rPr>
          <w:sz w:val="28"/>
          <w:szCs w:val="28"/>
        </w:rPr>
        <w:t>)</w:t>
      </w:r>
    </w:p>
    <w:p w14:paraId="1CFD8557" w14:textId="44870F8D" w:rsidR="000B33AD" w:rsidRDefault="000B33AD" w:rsidP="000E510C">
      <w:pPr>
        <w:ind w:firstLine="708"/>
        <w:jc w:val="both"/>
      </w:pPr>
      <w:r>
        <w:t>Prilikom ovog sastanka uzeo sam si slobodu i dobrim dijelom „privatizirao“ sastanak, u želji da skrenem pažnju državnom tajniku Horvatu, ali i os</w:t>
      </w:r>
      <w:bookmarkStart w:id="0" w:name="_GoBack"/>
      <w:bookmarkEnd w:id="0"/>
      <w:r>
        <w:t>talim prisutnim službenicima, na odredbe zakona koje, po mome mišljenju, mogu imati devastirajuć</w:t>
      </w:r>
      <w:r w:rsidR="000E510C">
        <w:t>e</w:t>
      </w:r>
      <w:r>
        <w:t xml:space="preserve"> posljedice po sustav kojeg gradimo, održavamo, i ciljevima kojima težimo.</w:t>
      </w:r>
    </w:p>
    <w:p w14:paraId="39CEDE58" w14:textId="2CF98E23" w:rsidR="000B33AD" w:rsidRDefault="000B33AD" w:rsidP="000E510C">
      <w:pPr>
        <w:ind w:firstLine="708"/>
        <w:jc w:val="both"/>
      </w:pPr>
      <w:r>
        <w:t xml:space="preserve">U tom smislu, ispričavam se kolegama zbog uzurpacije vremena sastanka, a također i zbog činjenice da, pritisnut prvenstveno očekivanim problemima u svome poslu, dajem relativno mali prioritet temi popusta na edukacije, kompostiranje, ali i pokušajima da se kroz zadužene veličine spremnika ili slično uspostavi gradacija </w:t>
      </w:r>
      <w:proofErr w:type="spellStart"/>
      <w:r>
        <w:t>nekućanstava</w:t>
      </w:r>
      <w:proofErr w:type="spellEnd"/>
      <w:r>
        <w:t>.</w:t>
      </w:r>
    </w:p>
    <w:p w14:paraId="7CCE9E84" w14:textId="12CDDD8D" w:rsidR="000B33AD" w:rsidRDefault="00D40B97" w:rsidP="000E510C">
      <w:pPr>
        <w:jc w:val="both"/>
      </w:pPr>
      <w:r>
        <w:t>Gđi Radović (jer uglavnom je ona isključivo reagirala na moje izneseno) pokušao sam objasniti sljedeće:</w:t>
      </w:r>
    </w:p>
    <w:p w14:paraId="7EB92F74" w14:textId="1B506215" w:rsidR="00D40B97" w:rsidRDefault="00D40B97" w:rsidP="000E510C">
      <w:pPr>
        <w:pStyle w:val="Odlomakpopisa"/>
        <w:numPr>
          <w:ilvl w:val="0"/>
          <w:numId w:val="2"/>
        </w:numPr>
        <w:jc w:val="both"/>
      </w:pPr>
      <w:r>
        <w:t>uspostava jedinstvene MJU općenito je poraz načela „onečišćivač plaća“ (demonstrirao sam grafove iz kojih se vidi kako naš trenutni cjenik fiksnog dijela odlično imitira stvarno predanu količinu otpada – u usporedbi sa ravnom crtom „nema pulsa“ koju zakon nameće)</w:t>
      </w:r>
      <w:r w:rsidR="000C59EF">
        <w:t>,</w:t>
      </w:r>
    </w:p>
    <w:p w14:paraId="6BB70ACC" w14:textId="75CF79C5" w:rsidR="00D40B97" w:rsidRDefault="00D40B97" w:rsidP="000E510C">
      <w:pPr>
        <w:pStyle w:val="Odlomakpopisa"/>
        <w:numPr>
          <w:ilvl w:val="0"/>
          <w:numId w:val="2"/>
        </w:numPr>
        <w:jc w:val="both"/>
      </w:pPr>
      <w:r>
        <w:t xml:space="preserve">uspostava jedinstvene MJU posebno kod </w:t>
      </w:r>
      <w:proofErr w:type="spellStart"/>
      <w:r>
        <w:t>nekućanstva</w:t>
      </w:r>
      <w:proofErr w:type="spellEnd"/>
      <w:r>
        <w:t xml:space="preserve"> prisiljava sve davatelje usluge koji imaju velike zagađivače da izgube značajan dio prihoda zbog potrebe da mali zagađivači izdrže cijenu – ovaj prihod se nema odakle nadoknaditi nego podizanjem „prosjeka“ svima – daljnje izigravanje načela „onečišćivač plaća“</w:t>
      </w:r>
      <w:r w:rsidR="000C59EF">
        <w:t>,</w:t>
      </w:r>
    </w:p>
    <w:p w14:paraId="3F9D460F" w14:textId="3C50AC6B" w:rsidR="00D40B97" w:rsidRDefault="00D40B97" w:rsidP="000E510C">
      <w:pPr>
        <w:pStyle w:val="Odlomakpopisa"/>
        <w:numPr>
          <w:ilvl w:val="0"/>
          <w:numId w:val="2"/>
        </w:numPr>
        <w:jc w:val="both"/>
      </w:pPr>
      <w:r>
        <w:t xml:space="preserve">veliki je previd svrstavanje iznajmljivača u kategoriju </w:t>
      </w:r>
      <w:proofErr w:type="spellStart"/>
      <w:r>
        <w:t>nekućanstvo</w:t>
      </w:r>
      <w:proofErr w:type="spellEnd"/>
      <w:r>
        <w:t xml:space="preserve"> jer taj, u priobalju vrlo veliki, udio korisnika više ne može predavati reciklabilni otpad besplatno, ne može koristiti RD besplatno, ne može imati odvoz glomaznog otpada besplatno – držim da će ovo ozbiljno srušiti dostignute stupnjeve odvajanja otpada</w:t>
      </w:r>
      <w:r w:rsidR="000C59EF">
        <w:t>, zbuniti korisnike, a isto tako gotovo je neprovedivo u praksi (jer praktički cijela zemlja koristi zelene otoke i ne može se realno nadzirati tko u njih ostavlja kakav otpad),</w:t>
      </w:r>
    </w:p>
    <w:p w14:paraId="7DF3550A" w14:textId="0C6C6DEA" w:rsidR="000C59EF" w:rsidRDefault="000C59EF" w:rsidP="000E510C">
      <w:pPr>
        <w:pStyle w:val="Odlomakpopisa"/>
        <w:numPr>
          <w:ilvl w:val="0"/>
          <w:numId w:val="2"/>
        </w:numPr>
        <w:jc w:val="both"/>
      </w:pPr>
      <w:r>
        <w:t>da činjenica kojom zakon opet vraća mogućnost financiranja iz proračuna u potpunosti ruši ekonomičnost rada davatelja usluge i filozofiju načela „</w:t>
      </w:r>
      <w:proofErr w:type="spellStart"/>
      <w:r>
        <w:t>samoodrživosti</w:t>
      </w:r>
      <w:proofErr w:type="spellEnd"/>
      <w:r>
        <w:t xml:space="preserve">“, </w:t>
      </w:r>
      <w:r w:rsidRPr="000E510C">
        <w:rPr>
          <w:u w:val="single"/>
        </w:rPr>
        <w:t>nisam uspio kazat</w:t>
      </w:r>
      <w:r w:rsidR="000E510C" w:rsidRPr="000E510C">
        <w:rPr>
          <w:u w:val="single"/>
        </w:rPr>
        <w:t>i</w:t>
      </w:r>
      <w:r>
        <w:t xml:space="preserve"> jer sam pretjerao u vremenu i argumentaciji prethodnih činjenica</w:t>
      </w:r>
    </w:p>
    <w:p w14:paraId="687BD9D7" w14:textId="0F9F00E6" w:rsidR="000C59EF" w:rsidRDefault="000C59EF" w:rsidP="000E510C">
      <w:pPr>
        <w:ind w:firstLine="360"/>
        <w:jc w:val="both"/>
      </w:pPr>
      <w:r>
        <w:t>Odgovori koje sam uspio dobiti, u onim kratkim trenucima kad su kolege iz ministarstva uopće mogle doći do riječi od mene, uglavnom (opet) od gđe Radović, potvrdili su moje najgore slutnje, a to je da je zakon pisan bez ikakvih „viših, nama nerazumljivih ciljeva“, a očito i bez ikakve konzultacije sa bilo kojim komunalcem u državi.</w:t>
      </w:r>
    </w:p>
    <w:p w14:paraId="61F22B8E" w14:textId="68136C8C" w:rsidR="000C59EF" w:rsidRDefault="000C59EF" w:rsidP="000E510C">
      <w:pPr>
        <w:ind w:firstLine="360"/>
        <w:jc w:val="both"/>
      </w:pPr>
      <w:r>
        <w:t xml:space="preserve">Naime, primjedba na gubitak prihoda izjednačavanjem MJU kod </w:t>
      </w:r>
      <w:proofErr w:type="spellStart"/>
      <w:r>
        <w:t>nekućanstava</w:t>
      </w:r>
      <w:proofErr w:type="spellEnd"/>
      <w:r>
        <w:t xml:space="preserve">, nailazi na odgovor „da to nadoknadimo kroz varijabilni dio“. Ovo predstavlja idealizirano, utopijsko i </w:t>
      </w:r>
      <w:proofErr w:type="spellStart"/>
      <w:r>
        <w:t>odspojeno</w:t>
      </w:r>
      <w:proofErr w:type="spellEnd"/>
      <w:r>
        <w:t xml:space="preserve"> od stvarnosti shvaćanje posla kojeg radimo, i ne mogu se pomiriti s time da netko iz 2. ili 3. ešalona ministarstva lupne takvu stvar, i ona prođe</w:t>
      </w:r>
      <w:r w:rsidR="00391D02">
        <w:t xml:space="preserve"> u zakon</w:t>
      </w:r>
      <w:r>
        <w:t>, „jer baš im to fino zvuči“.</w:t>
      </w:r>
      <w:r w:rsidR="00DE21E0">
        <w:t xml:space="preserve"> Posebno iritantno je što ovakva utopijska inicijativa stalno izranja i pokazuje svoju ružnu glavu još tamo od prvih početaka Uredbe 2017.</w:t>
      </w:r>
    </w:p>
    <w:p w14:paraId="36E8CB6F" w14:textId="77777777" w:rsidR="000E510C" w:rsidRDefault="000E510C">
      <w:r>
        <w:br w:type="page"/>
      </w:r>
    </w:p>
    <w:p w14:paraId="5FCD0A59" w14:textId="47EBAA15" w:rsidR="000C59EF" w:rsidRDefault="000C59EF" w:rsidP="000E510C">
      <w:pPr>
        <w:ind w:firstLine="360"/>
        <w:jc w:val="both"/>
      </w:pPr>
      <w:r>
        <w:lastRenderedPageBreak/>
        <w:t>Naplata po količini gdje je varijabilni dio značajniji od fiksnog je neodrživa zbog:</w:t>
      </w:r>
    </w:p>
    <w:p w14:paraId="404F031F" w14:textId="7A76C8CF" w:rsidR="000C59EF" w:rsidRDefault="00391D02" w:rsidP="000E510C">
      <w:pPr>
        <w:pStyle w:val="Odlomakpopisa"/>
        <w:numPr>
          <w:ilvl w:val="0"/>
          <w:numId w:val="4"/>
        </w:numPr>
        <w:jc w:val="both"/>
      </w:pPr>
      <w:r>
        <w:t>sustav nije zatvoren, i činjenica da imamo propise koji to reguliraju (komunalno redarstvo, inspekcije) apsolutno ništa ne znači u praksi, što sam jasno demonstrirao situacijom na terenu u Omišu, ali i u drugim gradovima i primjerima – otpad dakle bježi u prirodu, i sl.</w:t>
      </w:r>
    </w:p>
    <w:p w14:paraId="1C509896" w14:textId="4C38344A" w:rsidR="00391D02" w:rsidRDefault="00391D02" w:rsidP="000E510C">
      <w:pPr>
        <w:pStyle w:val="Odlomakpopisa"/>
        <w:numPr>
          <w:ilvl w:val="0"/>
          <w:numId w:val="4"/>
        </w:numPr>
        <w:jc w:val="both"/>
      </w:pPr>
      <w:r>
        <w:t>elementarna misaona vježba rubnog slučaja u kojem svi korisnici 100% odvajaju otpad pokazuje da u tom slučaju davatelj usluge uopće nema prihod, a i dalje mu ostaje ogromna količina posla prikupljanja, sortiranja, obrade, distribuiranja, prodaje i plaćanja reciklabilnog otpada, koju nema iz čega financirati</w:t>
      </w:r>
    </w:p>
    <w:p w14:paraId="233AD745" w14:textId="7EC8776C" w:rsidR="00DE21E0" w:rsidRDefault="00DE21E0" w:rsidP="000E510C">
      <w:pPr>
        <w:pStyle w:val="Odlomakpopisa"/>
        <w:numPr>
          <w:ilvl w:val="0"/>
          <w:numId w:val="4"/>
        </w:numPr>
        <w:jc w:val="both"/>
      </w:pPr>
      <w:r>
        <w:t xml:space="preserve">što zbog slabe procjene, što zbog nesposobnosti države, što zbog želje da se dodvori glasačima (a i nisu bitni razlozi), cijena efektivne tone zbrinutog reciklabilnog otpada raste iz dana u dan, i već sada ima negativan predznak, u smislu da je financijski povoljnije </w:t>
      </w:r>
      <w:r w:rsidRPr="00DE21E0">
        <w:rPr>
          <w:b/>
          <w:bCs/>
        </w:rPr>
        <w:t>ne odvajati otpad</w:t>
      </w:r>
      <w:r>
        <w:t>, te permanentno trpanje raznih usluga koje davatelj usluge mora pružiti besplatno korisniku, znači da je taj fiksni dio krcat troškovima, i ne može biti mali ili blizu nule (što su ti ljudi mislili, tko bi trebao platiti trošak zbrinjavanja 400 kg građevinskog otpada godišnje po korisniku? – u stvarnosti, ništa nije besplatno).</w:t>
      </w:r>
    </w:p>
    <w:p w14:paraId="3F30947A" w14:textId="484E1A7E" w:rsidR="00391D02" w:rsidRDefault="00391D02" w:rsidP="000E510C">
      <w:pPr>
        <w:ind w:firstLine="360"/>
        <w:jc w:val="both"/>
      </w:pPr>
      <w:r>
        <w:t>Dozvolite mi samo da napomenem da često korištena paralela sa sustavima voda, struja, itd., gdje oni kao žive na osnovu vrlo malog fiksnog dijela, ne stoji – za infrastrukturu su im korisnici platili astronomske iznose za priključke, dok kod otpada to nije slučaj, te stoga infrastruktura koju kapom i šakom ministarstvo dirigira da se napravi</w:t>
      </w:r>
      <w:r w:rsidR="0047486C">
        <w:t>, osigura, izgradi</w:t>
      </w:r>
      <w:r>
        <w:t xml:space="preserve">, mora biti financirana velikim dijelom iz tekućih </w:t>
      </w:r>
      <w:r w:rsidR="00D53B07">
        <w:t>cijena.</w:t>
      </w:r>
    </w:p>
    <w:p w14:paraId="208E69D3" w14:textId="0F90773D" w:rsidR="00D53B07" w:rsidRDefault="00D53B07" w:rsidP="000E510C">
      <w:pPr>
        <w:ind w:firstLine="360"/>
        <w:jc w:val="both"/>
      </w:pPr>
      <w:r>
        <w:t>Na kraju, sugerirao sam kolegama iz ministarstva da nije kraj svijeta, neka tekući procesi donošenja odluka idu nekim svojim tokom, jer imamo vremena do cca travnja i svibnja da, u zajedničkom radu i konzultaciji, korigiramo ključne probleme koje stvara zakon. Gđa Radović je prihvatila sugestiju u smislu da mi pripremimo nekakav prijedlog koji je „nama prihvatljiv“ (iz ovoga čitate da ona i dalje ne shvaća da nisu u pravu, nego smo samo „mi komunalci nezadovoljni“) i da se nađemo za 15-ak dana ponovo. Ni slučajno se nije složil</w:t>
      </w:r>
      <w:r w:rsidR="0047486C">
        <w:t>a</w:t>
      </w:r>
      <w:r>
        <w:t xml:space="preserve"> da proizvod takvog rada bude bilo kakva korekcija zakona, očito smatrajući da bi izmjena zakona bila nekakav poraz, šta li već, onoga tko je zakon donosio, a u tako kratkom vremenu.</w:t>
      </w:r>
    </w:p>
    <w:p w14:paraId="4C9C6BFF" w14:textId="5A44C466" w:rsidR="00D53B07" w:rsidRDefault="00D53B07" w:rsidP="000E510C">
      <w:pPr>
        <w:ind w:firstLine="360"/>
        <w:jc w:val="both"/>
      </w:pPr>
      <w:r>
        <w:t xml:space="preserve">Osobno, radit ću na tome da pripremim prijedlog izmjene zakona, a koliko vidim, </w:t>
      </w:r>
      <w:r w:rsidRPr="0047486C">
        <w:rPr>
          <w:u w:val="single"/>
        </w:rPr>
        <w:t xml:space="preserve">sa doslovno dva-tri </w:t>
      </w:r>
      <w:r w:rsidR="00250B32" w:rsidRPr="0047486C">
        <w:rPr>
          <w:u w:val="single"/>
        </w:rPr>
        <w:t>izmijenjena</w:t>
      </w:r>
      <w:r w:rsidRPr="0047486C">
        <w:rPr>
          <w:u w:val="single"/>
        </w:rPr>
        <w:t xml:space="preserve"> stavka</w:t>
      </w:r>
      <w:r>
        <w:t xml:space="preserve"> </w:t>
      </w:r>
      <w:r w:rsidR="00250B32">
        <w:t>sprječavamo</w:t>
      </w:r>
      <w:r>
        <w:t xml:space="preserve"> potpuno uništenje izgrađenih sustava</w:t>
      </w:r>
      <w:r w:rsidR="00250B32">
        <w:t xml:space="preserve"> u temelju, barem kod nas u priobalju. Ne mogu se pomiriti s činjenicom da je važnije „sačuvati obraz“ (koga, čega) ne mijenjajući zakon nego spriječiti rasulo na terenu i urušavanje sustava. Nadam se i potrudit ću se da ova moja osobna inicijativa ne sprječava normalan rad naše neformalne grupe sa predstavnicima ministarstva.</w:t>
      </w:r>
    </w:p>
    <w:sectPr w:rsidR="00D53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C23"/>
    <w:multiLevelType w:val="hybridMultilevel"/>
    <w:tmpl w:val="BB041D54"/>
    <w:lvl w:ilvl="0" w:tplc="F53A3B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F1C0A"/>
    <w:multiLevelType w:val="hybridMultilevel"/>
    <w:tmpl w:val="B344E1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D6E5D"/>
    <w:multiLevelType w:val="hybridMultilevel"/>
    <w:tmpl w:val="4498E6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D29B2"/>
    <w:multiLevelType w:val="hybridMultilevel"/>
    <w:tmpl w:val="A0E4DA48"/>
    <w:lvl w:ilvl="0" w:tplc="C8F62F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CB9"/>
    <w:rsid w:val="000B33AD"/>
    <w:rsid w:val="000C59EF"/>
    <w:rsid w:val="000E510C"/>
    <w:rsid w:val="00250B32"/>
    <w:rsid w:val="00291A08"/>
    <w:rsid w:val="00391D02"/>
    <w:rsid w:val="0047486C"/>
    <w:rsid w:val="00720B43"/>
    <w:rsid w:val="00CD790E"/>
    <w:rsid w:val="00D40B97"/>
    <w:rsid w:val="00D53B07"/>
    <w:rsid w:val="00DE21E0"/>
    <w:rsid w:val="00EC3CB9"/>
    <w:rsid w:val="00E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AA3A4"/>
  <w15:chartTrackingRefBased/>
  <w15:docId w15:val="{B6B82223-1AD1-4F92-807A-6464A8D3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Ljubičić</dc:creator>
  <cp:keywords/>
  <dc:description/>
  <cp:lastModifiedBy>Leonardo</cp:lastModifiedBy>
  <cp:revision>4</cp:revision>
  <dcterms:created xsi:type="dcterms:W3CDTF">2021-12-29T08:08:00Z</dcterms:created>
  <dcterms:modified xsi:type="dcterms:W3CDTF">2021-12-29T08:51:00Z</dcterms:modified>
</cp:coreProperties>
</file>