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6B" w:rsidRPr="00BB4DBC" w:rsidRDefault="00DB5C1A" w:rsidP="00DB5C1A">
      <w:pPr>
        <w:spacing w:beforeAutospacing="1" w:after="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DB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KLIMATSKI KOLAPS II</w:t>
      </w:r>
      <w:proofErr w:type="gramStart"/>
      <w:r w:rsidRPr="00BB4DB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  <w:proofErr w:type="gramEnd"/>
      <w:r w:rsidRPr="00BB4DB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>EFEKTI KLIMATSKIH PROMJENA U MORSKOM HRANIDBENOM LANCU</w:t>
      </w:r>
    </w:p>
    <w:p w:rsidR="00DB5C1A" w:rsidRDefault="00DB5C1A" w:rsidP="003D336B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Svakoga se ljeta, dolaskom sezone, i mi tematski selimo </w:t>
      </w:r>
      <w:proofErr w:type="gramStart"/>
      <w:r w:rsidRPr="00FB3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more pa ni ovaj članak nije iznimka no, premda napuštamo obalu, ne napuštamo i najaktualniju ekološku temu ovoga ljeta – klimatske promjene u morima i oceanima.  </w:t>
      </w:r>
    </w:p>
    <w:p w:rsidR="004F485A" w:rsidRPr="00FB3599" w:rsidRDefault="004F485A" w:rsidP="004F485A">
      <w:pPr>
        <w:spacing w:beforeAutospacing="1" w:after="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960599"/>
            <wp:effectExtent l="0" t="0" r="0" b="1905"/>
            <wp:docPr id="1" name="Picture 1" descr="Global Warming Causing Profound Changes to the World's Oceans, Scientists  Warn - Yale E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Warming Causing Profound Changes to the World's Oceans, Scientists  Warn - Yale E3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C8" w:rsidRPr="00FB3599" w:rsidRDefault="004B0A87" w:rsidP="002A14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Zamislite da ste sićušan, sićušan, manje </w:t>
      </w:r>
      <w:proofErr w:type="gramStart"/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</w:t>
      </w:r>
      <w:proofErr w:type="gramEnd"/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1mm sićušan no višestanični organizam – poput kopepoda – i, premda ste jedna od najmnogobrojnijih vrsta na planetu, zapravo ste vrlo fragilni u velikom bijelom svijetu. Živite tako mirno u svojoj bari, jezeru, moru ili oceanu,  n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 n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ekoj postojanoj 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temperaturi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na koju ste se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akomodirali stotinama ili tisuć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ama godina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jer nemate termoregulacijski sustav poput većih i kompleksnijih životinja koje vas jedu i zavise o vama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kad li vam d</w:t>
      </w:r>
      <w:r w:rsidR="00FB2187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 sada “garantirana” temperatura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okoliša od, recimo, 20 stupnjeva Celzijusa skoči na 25! </w:t>
      </w:r>
      <w:proofErr w:type="gramStart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Dakle, nemate termoregulacijski sustav i sičušni ste i vruće vam je, i što činite?</w:t>
      </w:r>
      <w:proofErr w:type="gramEnd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Bježite! </w:t>
      </w:r>
      <w:proofErr w:type="gramStart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Tražite si novo, temperaturno prihvatljivije stanište.</w:t>
      </w:r>
      <w:proofErr w:type="gramEnd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Gdje se ono nalazi?</w:t>
      </w:r>
      <w:proofErr w:type="gramEnd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 sjeveru.</w:t>
      </w:r>
      <w:proofErr w:type="gramEnd"/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No, </w:t>
      </w:r>
      <w:r w:rsidR="00FB2187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</w:t>
      </w:r>
      <w:r w:rsidR="00D06EFD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počnimo priču iz poč</w:t>
      </w:r>
      <w:r w:rsidR="00066CE1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etka…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B2187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</w:r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Kopepodi su skupina mal</w:t>
      </w:r>
      <w:r w:rsidR="00710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 rakova koji se nalaze u mor</w:t>
      </w:r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ima </w:t>
      </w:r>
      <w:proofErr w:type="gramStart"/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gramEnd"/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gotovo svakom slatkovodnom staništu. Neke vrste su pl</w:t>
      </w:r>
      <w:r w:rsidR="00FB2187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anktonske (plutaju u moru), druge</w:t>
      </w:r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žive </w:t>
      </w:r>
      <w:proofErr w:type="gramStart"/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dnu oceana, dok neke kontinentalne vrste mogu živjeti u polukopnenim staništima i dr</w:t>
      </w:r>
      <w:r w:rsidR="00FB2187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ugim vlažnim kopnenim mjestima </w:t>
      </w:r>
      <w:r w:rsidR="00066CE1" w:rsidRPr="00FB3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kao što su močvare, vlažne šume, lokve, vlažna mahovina ili biljke ispunjene vodom.</w:t>
      </w:r>
      <w:r w:rsidR="00FB2187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066CE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Oceani</w:t>
      </w:r>
      <w:r w:rsidR="00FB218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pak (</w:t>
      </w:r>
      <w:r w:rsidR="00066CE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uostalom i druge vodene </w:t>
      </w:r>
      <w:r w:rsidR="00FB218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površine neovisno o salinitetu)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</w:t>
      </w:r>
      <w:r w:rsidR="00FB218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sorbiraju toplinu iz </w:t>
      </w:r>
      <w:r w:rsidR="00FB218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atmosfere a sam 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efekt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zagrijavanja oce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</w:t>
      </w:r>
      <w:r w:rsidR="00FB218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iznimno je 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zabrinjavajući posebno po pitanju ugrožavanja njihove biološke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aznolikosti.</w:t>
      </w:r>
      <w:proofErr w:type="gramEnd"/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 činjenica vjerojatno je najizraženija upravo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slučaju planktona 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naseljava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toplije vode u sjeveroistočnom Atlantiku.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aime, određeni sjeveroatlantski kopepodi uslijed sve izraženijeg zatopljenja ustrajno migriraju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prema sjeveru brzinom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0-250 km po desetljeću. Da dodatno pojasnimo zašto je ovo važno: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budući da su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kopepodi 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 dnu hranidbenog lanca, ogroman se broj riba i drugih životinja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sj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everoistočnog Atlantika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upravo njima</w:t>
      </w:r>
      <w:r w:rsidR="0006467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hrani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njihov obrazac distribucije u oceanima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 mijenja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kao rezultat kretanja kopepoda prema sjeveru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zašto je to konkretno baš takav problem?</w:t>
      </w:r>
      <w:proofErr w:type="gramEnd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Vidite, ž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ivotinje koje žive izvan svog optimalnog temperaturnog raspona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ujedno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troše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energije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disanje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štetu svojih drugih funkcija. To ih slabi, či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neći ih ranjivijim </w:t>
      </w:r>
      <w:proofErr w:type="gramStart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bolesti, kao što istovremeno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omogućuje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 vrstama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koje su bolje prilagođene povišenim temperaturama, da se namnože u nekontroliranim srazmjerima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r w:rsidR="000759C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toga, spore, jajašca </w:t>
      </w:r>
      <w:proofErr w:type="gramStart"/>
      <w:r w:rsidR="000759C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0759C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potomci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 tolerantnih životinja spram ovakvih toplijih uvjet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a,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redovito iskazuju efekt projekcije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druge organizme koji ovise o njima il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su u interakciji s njima. Ovakav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lanac događaja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konačnici,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utječe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cjelokupno funkcioniran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ekosustava, što dovodi nužno 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gubitka biološke raznolikosti. Upravo se to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trenutno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događa 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9552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našim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kopepo</w:t>
      </w:r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dima: budući da predstavljaju h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 za tolike druge organizme,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4C8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remećaji u ravnoteži njihove brojnosti i dostupnosti, izravno se reflektiraju i </w:t>
      </w:r>
      <w:proofErr w:type="gramStart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cjelokupnu 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oceansku prehrambenu mrežu na vrhu koje se – moramo li to uopće isticati?! – </w:t>
      </w:r>
      <w:proofErr w:type="gramStart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nalazi</w:t>
      </w:r>
      <w:proofErr w:type="gramEnd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sam čovjek!</w:t>
      </w:r>
      <w:r w:rsidR="002A14C8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Sve toplije vode uzrokuju i izbjeljivanje koralja, što zauzvrat utječe </w:t>
      </w:r>
      <w:proofErr w:type="gramStart"/>
      <w:r w:rsidR="002A14C8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A14C8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ekosustave koraljnih grebena koji su dom vrtoglavog niza morskih</w:t>
      </w:r>
      <w:r w:rsidR="002A14C8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vrsti</w:t>
      </w:r>
      <w:r w:rsidR="002A14C8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 predstavljaju ključne izvore hrane za ljude.</w:t>
      </w:r>
    </w:p>
    <w:p w:rsidR="003D336B" w:rsidRPr="00FB3599" w:rsidRDefault="002A14C8" w:rsidP="00F74F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Svakako, promjena temperature vode može izravno utjecati i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razvoj i rast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većine riba i glavonožaca (kao što su hobotnice i lignje).</w:t>
      </w:r>
    </w:p>
    <w:p w:rsidR="003D336B" w:rsidRPr="00FB3599" w:rsidRDefault="002A14C8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Ukratko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životinje </w:t>
      </w:r>
      <w:proofErr w:type="gramStart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višoj ljestvici prehrambenog lanca, a koje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mogu pronaći hranu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dosadašnjem staništu,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prisiljene su kretati se kako bi preživjele. 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Europi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posebno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gdje temperatura površine mora raste 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čak 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brže nego u svjetskim oceanima, kreću </w:t>
      </w:r>
      <w:r w:rsidR="00F74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pretežno prema sjeveru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Pretpostavljate, ovaj fenomen potom itekako utječe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rib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lje fondove, što je možda najbolje ilustrirano načinom na koji je skuša počela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provoditi 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vremena u 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sjevernijim vodama. Što pak nadalje ima i </w:t>
      </w:r>
      <w:proofErr w:type="gramStart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  negativan</w:t>
      </w:r>
      <w:proofErr w:type="gramEnd"/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učinak na lokalne te, posljedično, i globalne ribarske zajednice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Jedan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A81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ovakvih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negativnih učinaka bio je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onaj</w:t>
      </w:r>
      <w:r w:rsidR="003F748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zloglasni “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</w:t>
      </w:r>
      <w:r w:rsidR="003F748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skuše”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između EU-a</w:t>
      </w:r>
      <w:r w:rsidR="003F748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Farskih otoka. “Rat skuše</w:t>
      </w:r>
      <w:proofErr w:type="gramStart"/>
      <w:r w:rsidR="003F748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nastao</w:t>
      </w:r>
      <w:proofErr w:type="gramEnd"/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dijelom zbog prekomjernog izlova plave bjelaške, a dijelom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kao izravna posljedica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gubitka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ribljih vrsta, uključujući haringu i skušu, koje su se kretale 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 dalje na sjever u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 na porast temperature mora. Dodatn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vrijeme koje je riblji fond proveo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vodama 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Farskih otoka rezultiralo je neslaganjem oko prava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ribolov. Iz perspektive Farskih otoka, imali su pravo na ribu u svojim vodama, ali iz perspektive EU-a, 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kršeni su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sporazumi o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održivim ribolovnim kvotama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što 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potencijalno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dovodi do rizika od prekomjernog izlova s ​​posljedicom gubitka prihoda i radnih mjesta u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 . Spor je okončan 2014.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kada je EU ukinuo zabranu uvoza ribe u</w:t>
      </w:r>
      <w:r w:rsidR="003C2BD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lovljene u vodama Farskih otoka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zamjenu za prestanak ribolova koji provode otočani.</w:t>
      </w:r>
    </w:p>
    <w:p w:rsidR="00886814" w:rsidRPr="00FB3599" w:rsidRDefault="00886814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Toplije vode prijete i masovnim migracijama ostalih ključnih morskih vrsta u potrazi za pravim uvjetima za ishranu i mrijest.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Na primjer,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istraživanje Conservation Internationala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otkrilo je da zagrijavanje oceana mijenja i staništa tuna, uzrokujući njihovo značajno kretanje istočno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Pacifičkog otočja. 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 masovni egzodus mogao bi biti katastrofalan za gospodarstva mnogih pacifičkih otočnih zemalja kao što su Fidži i Cookovi otoci.</w:t>
      </w:r>
      <w:proofErr w:type="gramEnd"/>
    </w:p>
    <w:p w:rsidR="002A14C8" w:rsidRPr="00FB3599" w:rsidRDefault="00886814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posljetku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niti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cca. 3 milijarde ljudi koji se oslanjaju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ribu kao na glavni izvor proteina, izgledi za sve manje populacije ribe u moru nisu baš dobra vijest!</w:t>
      </w:r>
    </w:p>
    <w:p w:rsidR="003D336B" w:rsidRPr="00FB3599" w:rsidRDefault="001C2033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Međutim,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 što apsorbiraju toplinu, oceani su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 i vrelo ugljičnog dioksida a što više CO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ulazi u atmosferu, to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ponovno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apsorbira u oceane, gdje</w:t>
      </w:r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rekaciji s vodom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proizvodi ugljičnu kiselinu, što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nadalje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 zakiseljavanjem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47AC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Štoviše, upravo su oceani</w:t>
      </w:r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apsorbirali većinu CO2 ispuštena u atmosferu</w:t>
      </w:r>
      <w:r w:rsidR="00747AC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ljudskom aktivnošću</w:t>
      </w:r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još </w:t>
      </w:r>
      <w:proofErr w:type="gramStart"/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FE658C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industrijske revolucije!</w:t>
      </w:r>
    </w:p>
    <w:p w:rsidR="003D336B" w:rsidRPr="00FB3599" w:rsidRDefault="00747AC3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z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akiseljavanje oceana povijesno se povezivalo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svakim od pet velikih ciklusa globalnog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izumiranja koji su se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sada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dogodili na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našem planetu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Zemlji. 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Ono što posebno zabrinjava jest činjenica da se ovo recentno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zakiseljavanje događa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čak i do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 puta brže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nego li u bilo kojem razdoblju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proteklih 55 milijuna godina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čak i vrste koje bi imale šanse za opstanak,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ovoga puta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 neće moći dovoljno brzo prilagoditi.</w:t>
      </w:r>
    </w:p>
    <w:p w:rsidR="003D336B" w:rsidRPr="00FB3599" w:rsidRDefault="00747AC3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Vidite, z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akiseljavanje utječe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morski život na različite načine. Na primjer, koralji, dagnje, kamenice i drugi morski organizmi koji grade školjke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kalcijevog karbonata teže stv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araju svoje školjke tj.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skeletni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materijal jer s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pH morske vode smanjuje, zbog čega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antropogeno smanjenje pH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vode moglo utjecati na čitav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 ekosustav.</w:t>
      </w:r>
    </w:p>
    <w:p w:rsidR="003D336B" w:rsidRDefault="003D336B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 temperature oceana također ubrzava metabolizam organizama i njihov unos kisika, što zauzvrat smanjuj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koncentraciju kisika u vodi št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konačnici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može dijelove oceana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učiniti nenastanjivim.</w:t>
      </w:r>
      <w:proofErr w:type="gramEnd"/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kisik u morima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također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može biti dodatno iscrpljen zbog prodora kopnenih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hranjivih tvari u vodu.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Primjerice,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 mi same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oborine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more donose suvišne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hranjive tvari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 poljoprivrednih gnojiva! Naravno, ovakvo prekomjerno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obogaćivanje hranjivim tvarima kao što su nitrati i fosfati može se dogoditi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prirodno, međutim čak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oko 80% svih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hranjivih tvari u moru dolazi od ljudske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aktivnosti na kopnu, uključujući kanalizaciju, indust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rijski otpad, komunalni otpad te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poljoprivredne otpadne vode. Ostatak uglavnom dolazi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dušikovih plinova koji se emitiraju pri izgaranju fosilnih goriva iz prometa, industrije, proizvodnje električne energije i grijanja. U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onim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dijelovima Europe gdje su povećane padaline i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temperature mora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uzrokovane klimatskim promjenama, učinci obogaćivanja nutrijentima </w:t>
      </w:r>
      <w:r w:rsidR="00684DF2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 su evidentniji!</w:t>
      </w:r>
    </w:p>
    <w:p w:rsidR="00DE2264" w:rsidRDefault="00DE2264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2264" w:rsidRDefault="00DE2264" w:rsidP="00DE22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Dubrovački biolozi završili 25 - godišnje istraživanje meduza, strane vrste  su sve broj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brovački biolozi završili 25 - godišnje istraživanje meduza, strane vrste  su sve brojnij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64" w:rsidRPr="00FB3599" w:rsidRDefault="00DE2264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336B" w:rsidRPr="00FB3599" w:rsidRDefault="003D336B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Obogaćivanje vode hranjivim tvarima pokreće 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proces poznat pod nazivom </w:t>
      </w:r>
      <w:r w:rsidR="003F29B3" w:rsidRPr="00FB35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eutrofikacija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što dovodi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pretjeranog </w:t>
      </w:r>
      <w:proofErr w:type="gramStart"/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rasta</w:t>
      </w:r>
      <w:proofErr w:type="gramEnd"/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biljaka. A k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 se t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dogodi u moru, nastaje vam fenomen poznat pod nazivom “cvjetanje algi” ili  “cvjetanje mora”, kojem smo zasigurno svi barem jednom već svejdočili! </w:t>
      </w:r>
      <w:proofErr w:type="gramStart"/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sad…ovaj problem nije samo “estetski”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smislu da nam je neugodan za kupanje.</w:t>
      </w:r>
      <w:proofErr w:type="gramEnd"/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Naime, prekomjernom potrošnjom kisika te, konačno,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smrću i propadanjem ovih vodenih biljaka, kisik se 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potpunosti uklanja iz vode, što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rezultira 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stvaranjem hipoksičnih područja ili “mrtvih zona” u kojima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aerobn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život više ne može egzistirati.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o</w:t>
      </w:r>
      <w:r w:rsidR="003F29B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vakve se mrtve zone mogu već dobrano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uočiti u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onim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djelomično zatvorenim morima Europe, poput Baltičkog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Crnog mora. </w:t>
      </w:r>
      <w:proofErr w:type="gramStart"/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Štoviše, t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emperatura vode u Baltičkom moru porasla je za oko 2°C tijekom prošlog stoljeća, što je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svakako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pridonijelo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povećanju opsega mrtvih zona.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Štoviše, globalna pojava mrtvih zona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udvostručuje se po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učestalosti svakog desetljeća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tamo negdje </w:t>
      </w:r>
      <w:proofErr w:type="gramStart"/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sredine 1900-ih!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nažalost, čak i kada bi se ovoga trenutka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zaustavile emisije hranjivih tvari u europska mora, naslijeđe prošlih emisija hranjivih tvari nastavilo bi uzrokovati mrtve zone još desetljećima prije nego što 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0F1745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mora vratila u prijašnje stanje!</w:t>
      </w:r>
    </w:p>
    <w:p w:rsidR="003D336B" w:rsidRPr="00FB3599" w:rsidRDefault="000F1745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možemo zaključiti da se – z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 enormno bitan ekosustav koji pokriva 70 % našeg planeta -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oceani nimalo 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 poštuju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3D336B" w:rsidRPr="00FB3599" w:rsidRDefault="003406CE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 rezimiramo da nas oceani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hrane, osiguravaju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nam većinu 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kisika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koji udišemo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 štite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najgorih pos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ljedica globalnog zatopljenja, možemo zaključiti da bi bez njih klimatske promjene s kojima se danas suočavamo,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 učinile Zemlju nenastanjivom.</w:t>
      </w:r>
    </w:p>
    <w:p w:rsidR="003D336B" w:rsidRPr="00FB3599" w:rsidRDefault="003406CE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Vidite, 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ceani su apsorbirali 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više </w:t>
      </w:r>
      <w:proofErr w:type="gramStart"/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90 posto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dosadašnjeg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globalnog zatopl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jenja stvorenog antropogenim utjecajem još od 1970-ih – naime, da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ta toplina otišla u atmosferu, globalne prosječne temperature 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bi skočile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za gotovo 56 stupnjeva Celzija!</w:t>
      </w:r>
    </w:p>
    <w:p w:rsidR="003D336B" w:rsidRPr="00FB3599" w:rsidRDefault="003D336B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 koliko </w:t>
      </w:r>
      <w:r w:rsidR="003406CE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 da su oceani i mora veliki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postoji </w:t>
      </w:r>
      <w:r w:rsidR="003406CE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granica koliko topline mogu apsorbirati</w:t>
      </w:r>
      <w:r w:rsidR="003406CE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</w:t>
      </w:r>
      <w:proofErr w:type="gramStart"/>
      <w:r w:rsidR="003406CE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3406CE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počinju dosezati. </w:t>
      </w:r>
    </w:p>
    <w:p w:rsidR="003D336B" w:rsidRPr="00FB3599" w:rsidRDefault="00886814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to nije sve…K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limatske promjene predstavljaju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dvostruku prijetnju za razinu mora.</w:t>
      </w:r>
      <w:proofErr w:type="gramEnd"/>
    </w:p>
    <w:p w:rsidR="003D336B" w:rsidRPr="00FB3599" w:rsidRDefault="003D336B" w:rsidP="00F66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prvo</w:t>
      </w:r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kako se, kao posljedica globalnog povećanja temperature, topi i polarni led </w:t>
      </w:r>
      <w:proofErr w:type="gramStart"/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kopnu, tako nastala vodena masa pronalazi put do mora. E sad, pazite, l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 koji nastaje u </w:t>
      </w:r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samim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polarnim morima, s druge strane, ne utje</w:t>
      </w:r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če </w:t>
      </w:r>
      <w:proofErr w:type="gramStart"/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razinu mora pri topljenju!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Drugo, kada se voda zagrije, širi se kako bi zauzela više prostora </w:t>
      </w:r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što je zapravo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glavni,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</w:t>
      </w:r>
      <w:r w:rsidR="00886814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nigdje spominjani uzrok porasta razine mora!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temperature oceana otapaju polarni led i glečere s grenlandskog i antarktičkog sloja velikom brzinom, što rezultira neviđenim porastom razine mora koji ima potencijal raseliti više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680 milijuna ljudi koji žive u niskim obalnim zajednicama, prema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Izvješće UN-a za 2019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Nedavna istraživanja otkrila su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bi nekoliko vel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ikih obalnih gradova lako moglo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 u potpunosti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završiti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vodom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upravo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zbog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ovog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porasta razine mora do sredine stoljeća, uključujući Ho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 Minh City, Vietnam, Shangai i Mumbai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B319B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Učinci p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 p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orasta razine mora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divlje životinje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po običaju i na žalost -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manje su istraženi, ali ne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manje važni!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Opstanak</w:t>
      </w:r>
      <w:r w:rsidR="00D329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već spo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menutih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koraljnih grebena,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uostalom i šuma mangrove, određenih vrsta morske trave </w:t>
      </w:r>
      <w:proofErr w:type="gramStart"/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drugih kritičnih vrsta koje stvaraju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specifična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staništa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ovisi o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njihovoj sposobnosti da gravitiraju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pliće vode. 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Sporo rastuće vrst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dakle,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 neće moći držati korak s porastom razine mora.</w:t>
      </w:r>
      <w:proofErr w:type="gramEnd"/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Podjednako tako, k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ritična obalna staništa -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primjer, </w:t>
      </w:r>
      <w:r w:rsidR="00BB319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plaže gdje se gnijezde ionako već ugrožene morske kornjače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gub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se kako se razina mora diže, dok im istovremeno p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rirodne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umjetne barijere kao što su stijene, 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morski zidovi i obalna infrastruktura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BB319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toje na putu da migriraju dublje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unutrašnjost.</w:t>
      </w:r>
    </w:p>
    <w:p w:rsidR="00194077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Klimatske promjene utječu </w:t>
      </w:r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obrasce vjetra, koji u sinergiji s povišenom temperaturom, mijenjaju 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oceanske struje</w:t>
      </w:r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čime se mijenjaju 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migracijs</w:t>
      </w:r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 obrasci mnogih morskih vrsta.</w:t>
      </w:r>
    </w:p>
    <w:p w:rsidR="003D336B" w:rsidRPr="00FB3599" w:rsidRDefault="00194077" w:rsidP="002328E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isto ono nesmiljeno “kurenje” </w:t>
      </w:r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fosilnih goriva </w:t>
      </w:r>
      <w:r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>o k</w:t>
      </w:r>
      <w:r w:rsidR="00DA4B97">
        <w:rPr>
          <w:rFonts w:ascii="Times New Roman" w:hAnsi="Times New Roman" w:cs="Times New Roman"/>
          <w:color w:val="000000" w:themeColor="text1"/>
          <w:sz w:val="24"/>
          <w:szCs w:val="24"/>
        </w:rPr>
        <w:t>ojem smo pisali u prethodnome čl</w:t>
      </w:r>
      <w:r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anku a </w:t>
      </w:r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>koje povećava razinu s</w:t>
      </w:r>
      <w:r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takleničkih plinova u atmosferi, </w:t>
      </w:r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>također mijenja</w:t>
      </w:r>
      <w:r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kemijski sastav morske vode čineći je kiselijom.</w:t>
      </w:r>
      <w:proofErr w:type="gramEnd"/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3D336B" w:rsidRPr="00FB3599">
        <w:rPr>
          <w:rFonts w:ascii="Times New Roman" w:hAnsi="Times New Roman" w:cs="Times New Roman"/>
          <w:color w:val="000000" w:themeColor="text1"/>
          <w:sz w:val="24"/>
          <w:szCs w:val="24"/>
        </w:rPr>
        <w:t>Ocean apsorbira 30 posto ugljičnog dioksida u atmosferi - a kada se taj ugljik otopi u vodi, stvara ugljičnu kiselinu.</w:t>
      </w:r>
      <w:proofErr w:type="gramEnd"/>
    </w:p>
    <w:p w:rsidR="003D336B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Koliko </w:t>
      </w:r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onda sve skupa utječe </w:t>
      </w:r>
      <w:proofErr w:type="gramStart"/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194077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morski život? Enormnije no što se to za sad i usude pretpostaviti, vjerujte mi!</w:t>
      </w:r>
    </w:p>
    <w:p w:rsidR="003D336B" w:rsidRPr="00FB3599" w:rsidRDefault="00194077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 smo spomenuli da z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akiseljavanje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 otopiti 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ljuske kalcijevog karbonata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morskih vrsta kao što su koralji, ka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pice, jastozi i rakovi,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određenih vrsti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plankton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su temelj prehra</w:t>
      </w:r>
      <w:r w:rsidR="00DA4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mbene mreže cijelog oceana. </w:t>
      </w:r>
      <w:proofErr w:type="gramStart"/>
      <w:r w:rsidR="00DA4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organizmi </w:t>
      </w:r>
      <w:r w:rsidR="00DA4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siguravaju staništa i iz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vore hrane za ostale morske vrste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Povećano zakiseljavanje također može ograničiti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sposobnost određenih riba da otkriju grabežljivce,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time izravno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narušavajući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ravnotežu čitavog morskog hranidbenog lanca.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61DD" w:rsidRPr="00FB3599" w:rsidRDefault="00F661DD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situacija je koma.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336B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kraja stoljeća, </w:t>
      </w:r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veći broj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svjetskih mora</w:t>
      </w:r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čak oceana, moglo bi postati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vruće, kiselo i beživotno – s katastrofalnim implikacijama na </w:t>
      </w:r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 život, klimu i (ne</w:t>
      </w:r>
      <w:proofErr w:type="gramStart"/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)mogućnost</w:t>
      </w:r>
      <w:proofErr w:type="gramEnd"/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opskrbe hranom za milijarde ljudi!</w:t>
      </w:r>
    </w:p>
    <w:p w:rsidR="003D336B" w:rsidRPr="00FB3599" w:rsidRDefault="00F661DD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 ipak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koliko god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recentni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nalazi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znanstvenih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izvješća bili oz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biljni, kažu stručnjaci, još imamo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nadu.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</w:p>
    <w:p w:rsidR="003D336B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Kroz ambiciozne saveze i inovativni inženjering, </w:t>
      </w:r>
      <w:r w:rsidR="00F661DD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možda još možemo i spasiti stvar! </w:t>
      </w:r>
    </w:p>
    <w:p w:rsidR="00AC2096" w:rsidRPr="00FB3599" w:rsidRDefault="00F661DD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primjer, diljem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svijeta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upravo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mangrove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šume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osiguravaju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nevejrojatnih 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82 milijarde američkih dolara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 prevenciji rizika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poplava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godišnje za obalne zajednice dok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pohranjuju do </w:t>
      </w:r>
      <w:r w:rsidR="003D336B"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 puta više ugljika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po jedinic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površine nego kopnene šume! N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gotovo polovica svjetskih mangrovih šuma izgubljena je</w:t>
      </w:r>
      <w:r w:rsidR="00DA4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posljednjih 50 godina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bi očuvali ove ugljične elektrane i zajednice koje štite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neposredne prijetnje klimatskim promjenama, stručnjaci rade na kombin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iranju napora za obnovu mangrovih šuma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​​konvencionalnim inženjerskim pristupima kroz tehniku ​​koja se naziva "zeleno-siva" infrastruktura. 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 ovakva “z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eleno-siva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infrastruktura može po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moći u jačanju zaštite ljudskih zajednica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ekstremnih poplava, ol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uja i brzog porasta razine mora, te istovremeno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pružiti klj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učne prednosti kao što su pitka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voda i 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održivo ribarstvo, ujedno uklnjajući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ug</w:t>
      </w:r>
      <w:r w:rsidR="00DA4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ljik iz atmosf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ere – što je svakako dobitna kobinacija! </w:t>
      </w:r>
    </w:p>
    <w:p w:rsidR="003D336B" w:rsidRPr="00FB3599" w:rsidRDefault="00AC2096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Koraka dva: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</w:t>
      </w:r>
      <w:proofErr w:type="gramStart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polovice svih morskih plodova dolazi iz akvakulture (također poznate kao uzgoj ribe).</w:t>
      </w:r>
    </w:p>
    <w:p w:rsidR="003D336B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Ipak, akvakultura može imati ogromne utjecaje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okoliš ako se prakticira 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se obično prakticira -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neodrživo. 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takvim sl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učajevima, obalne šume najčešće padaju kao prva žrtva, posječene kako bi se ribnjaci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širili.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Druga 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žrtva svakako i same ribe, pokošene </w:t>
      </w:r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bolestima i</w:t>
      </w:r>
      <w:r w:rsidR="00AC2096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zavanim sve prisutnijim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zagađenjem vode.</w:t>
      </w:r>
      <w:proofErr w:type="gramEnd"/>
    </w:p>
    <w:p w:rsidR="002328E3" w:rsidRPr="00FB3599" w:rsidRDefault="003D336B" w:rsidP="00232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Budući da se predviđa da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uzgoj ribe </w:t>
      </w:r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udvostručiti do 2050. </w:t>
      </w:r>
      <w:proofErr w:type="gramStart"/>
      <w:r w:rsidRPr="00FB3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godine</w:t>
      </w:r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,</w:t>
      </w:r>
      <w:proofErr w:type="gramEnd"/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napori </w:t>
      </w:r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se trenutno ulažu u modernije i ekološki prihvatljivije modele uzgoja i smještaja ribe,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mogli </w:t>
      </w:r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 prvi korak prema transformac</w:t>
      </w:r>
      <w:r w:rsidR="002328E3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iji akvakulture diljem svijeta.</w:t>
      </w:r>
    </w:p>
    <w:p w:rsidR="003D336B" w:rsidRPr="00FB3599" w:rsidRDefault="002328E3" w:rsidP="009B0D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dok u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naprjeđenje prakse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samog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upravljanj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može pomoći da uzgoj ribe postane i ostane održiv, uvođenje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takvih 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praksi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farme do f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arme na individualnoj razini vrlo je nepraktično.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bi ovakav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pristup funkcionirao,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trebali bi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angažirati sve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dionike u industriji akvakulture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“worldvide”, zar ne?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je pak hvalevrijedan plan mnogih organizacija poput naše,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kojeg nas, međutim, podilazi jeza…jer se većina industrija i dalje predvodi kapitalom a ne ekologijom. Ah…uglavnom, misija koju nije baš sasvim nemoguće </w:t>
      </w: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sprovesti(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 pomoć zakonskih restrikcija, jasno), no imamo li vremena?!</w:t>
      </w:r>
    </w:p>
    <w:p w:rsidR="003D336B" w:rsidRPr="00FB3599" w:rsidRDefault="009B0D0F" w:rsidP="009B0D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Kako se klimatski kolaps ubrzava, zagrijavanje i zakiseljavanje vodene mase uzrokuje i one naše migracije vrsta</w:t>
      </w:r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prema različitim regijama oceana.</w:t>
      </w:r>
      <w:proofErr w:type="gramEnd"/>
      <w:r w:rsidR="003D336B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</w:p>
    <w:p w:rsidR="00DE2264" w:rsidRDefault="003D336B" w:rsidP="009B0D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 bi zaštitili ove vrste, znanstvenici rade na prilagodbi jednog od najučinkov</w:t>
      </w:r>
      <w:r w:rsidR="009B0D0F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itijih alata u očuvanju oceana – zaštićenim morskim područjima – </w:t>
      </w:r>
      <w:proofErr w:type="gramStart"/>
      <w:r w:rsidR="009B0D0F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  regijama</w:t>
      </w:r>
      <w:proofErr w:type="gramEnd"/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oceana u kojima su ljudske aktivnosti poput komercijalnog ribolova ogran</w:t>
      </w:r>
      <w:r w:rsidR="009B0D0F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ičene uz državnu </w:t>
      </w:r>
      <w:r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potporu očuvanju.</w:t>
      </w:r>
      <w:r w:rsidR="009B0D0F" w:rsidRPr="00FB3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Preko restrikcije upotrebe određenih ribolovnih alata do potpune zabrane ribolova određenih vrsti, mjera je mnogo no vremena za njihov oporavak ipak (pre)malo.</w:t>
      </w:r>
      <w:bookmarkStart w:id="0" w:name="_GoBack"/>
      <w:bookmarkEnd w:id="0"/>
    </w:p>
    <w:p w:rsidR="00DE2264" w:rsidRDefault="00DE2264" w:rsidP="009B0D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2264" w:rsidRDefault="00DE2264" w:rsidP="00DE22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6143624" cy="3095625"/>
            <wp:effectExtent l="0" t="0" r="0" b="0"/>
            <wp:docPr id="3" name="Picture 3" descr="Mysterious Atlantic Ocean - Diving Atlan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sterious Atlantic Ocean - Diving Atlant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46" cy="310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6B" w:rsidRPr="00FB3599" w:rsidRDefault="00D92AA9" w:rsidP="009B0D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Što nas (i oceane!) konkretno čeka u budućnosti, još je teško točno predvidjeti no lako pretpostviti a svakako uvelike ovisi 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samima i našem odnosu prema prirodi.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Jedino što mogu zasigurno reći jest da vjerojatno nećemo stati dok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osjetimo krajnju nelagdu egzistencije u okolišu koji više ne možemo održavati i koji više ne može održavati nas, iz kojega ćemo također biti primorani migrirati i u kojem će opstanak bilo koje druge vrste biti čak i još diskutabilniji…no hoće li tada biti prekasno?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li možda već prekasno i sada, kada nam klimatski kolaps nije više samo pred vratima, već i u dnevnim boravcima?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metaforički, i doslovno?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Toplinski valovi stižu jedan za drugim, i sve su duži i nesnosniji.</w:t>
      </w:r>
      <w:proofErr w:type="gramEnd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dokle god nam je pritom jedina briga i preokupacija kako ćemo iz klimatriziranog ureda stići u klimatizirani stan, ne mareći za muke svog preostalog svijeta izvan naših relativno sigurnih konfekcijskih balona</w:t>
      </w:r>
      <w:proofErr w:type="gramStart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na lošem smo putu…</w:t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Sanjarimo li o odmoru uz osvježavajuću duboku, plavu vodu ocenana – krajnje je vrijeme da nas ista zapljusne svom silinom i izbaci iz udobnih stolica za plažu, skupa s koktelima s malim šarenim suncobranima…</w:t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 ova bi vizija uskoro mogla postati stvar prošlosti.</w:t>
      </w:r>
      <w:proofErr w:type="gramEnd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Wake up! </w:t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Ivana Janković</w:t>
      </w:r>
      <w:proofErr w:type="gramStart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Socitey</w:t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77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D9691D" w:rsidRPr="00FB3599" w:rsidRDefault="00D9691D">
      <w:pPr>
        <w:rPr>
          <w:color w:val="000000" w:themeColor="text1"/>
        </w:rPr>
      </w:pPr>
    </w:p>
    <w:sectPr w:rsidR="00D9691D" w:rsidRPr="00FB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86" w:rsidRDefault="00436386" w:rsidP="00FB2187">
      <w:pPr>
        <w:spacing w:after="0" w:line="240" w:lineRule="auto"/>
      </w:pPr>
      <w:r>
        <w:separator/>
      </w:r>
    </w:p>
  </w:endnote>
  <w:endnote w:type="continuationSeparator" w:id="0">
    <w:p w:rsidR="00436386" w:rsidRDefault="00436386" w:rsidP="00FB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86" w:rsidRDefault="00436386" w:rsidP="00FB2187">
      <w:pPr>
        <w:spacing w:after="0" w:line="240" w:lineRule="auto"/>
      </w:pPr>
      <w:r>
        <w:separator/>
      </w:r>
    </w:p>
  </w:footnote>
  <w:footnote w:type="continuationSeparator" w:id="0">
    <w:p w:rsidR="00436386" w:rsidRDefault="00436386" w:rsidP="00FB2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AE6"/>
    <w:multiLevelType w:val="multilevel"/>
    <w:tmpl w:val="227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85AEE"/>
    <w:multiLevelType w:val="multilevel"/>
    <w:tmpl w:val="46C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A0B7D"/>
    <w:multiLevelType w:val="multilevel"/>
    <w:tmpl w:val="DE2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4196E"/>
    <w:multiLevelType w:val="multilevel"/>
    <w:tmpl w:val="7192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6B"/>
    <w:rsid w:val="00064675"/>
    <w:rsid w:val="00066CE1"/>
    <w:rsid w:val="000759C2"/>
    <w:rsid w:val="00077324"/>
    <w:rsid w:val="000F1745"/>
    <w:rsid w:val="00194077"/>
    <w:rsid w:val="001C2033"/>
    <w:rsid w:val="00200A81"/>
    <w:rsid w:val="002147CE"/>
    <w:rsid w:val="002328E3"/>
    <w:rsid w:val="002A14C8"/>
    <w:rsid w:val="003406CE"/>
    <w:rsid w:val="003A309A"/>
    <w:rsid w:val="003C2BD2"/>
    <w:rsid w:val="003D336B"/>
    <w:rsid w:val="003F29B3"/>
    <w:rsid w:val="003F7484"/>
    <w:rsid w:val="00436386"/>
    <w:rsid w:val="004B0A87"/>
    <w:rsid w:val="004F485A"/>
    <w:rsid w:val="00684DF2"/>
    <w:rsid w:val="0071016A"/>
    <w:rsid w:val="00747AC3"/>
    <w:rsid w:val="00886814"/>
    <w:rsid w:val="009B0D0F"/>
    <w:rsid w:val="00AC2096"/>
    <w:rsid w:val="00AE60B3"/>
    <w:rsid w:val="00BA2B98"/>
    <w:rsid w:val="00BB319B"/>
    <w:rsid w:val="00BB4DBC"/>
    <w:rsid w:val="00D06EFD"/>
    <w:rsid w:val="00D329D8"/>
    <w:rsid w:val="00D92AA9"/>
    <w:rsid w:val="00D9691D"/>
    <w:rsid w:val="00DA4B97"/>
    <w:rsid w:val="00DB5C1A"/>
    <w:rsid w:val="00DE2264"/>
    <w:rsid w:val="00E95523"/>
    <w:rsid w:val="00F661DD"/>
    <w:rsid w:val="00F74F8D"/>
    <w:rsid w:val="00F77D8B"/>
    <w:rsid w:val="00FB2187"/>
    <w:rsid w:val="00FB3599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3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33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336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21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21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21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3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33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336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21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21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21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C427-1A0E-44FC-B61F-6BBE0F11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15</cp:revision>
  <dcterms:created xsi:type="dcterms:W3CDTF">2022-06-26T21:38:00Z</dcterms:created>
  <dcterms:modified xsi:type="dcterms:W3CDTF">2022-07-05T20:42:00Z</dcterms:modified>
</cp:coreProperties>
</file>