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1FFCA651" w14:textId="77777777" w:rsidR="00811EF3" w:rsidRPr="005A5812" w:rsidRDefault="00811EF3" w:rsidP="00811EF3">
      <w:pPr>
        <w:rPr>
          <w:rFonts w:ascii="Arial" w:hAnsi="Arial" w:cs="Arial"/>
        </w:rPr>
      </w:pPr>
    </w:p>
    <w:p w14:paraId="337A38AB" w14:textId="77777777" w:rsidR="0001520D" w:rsidRDefault="00DF0AB0" w:rsidP="00582550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Hlk124508349"/>
      <w:r w:rsidRPr="00DF0AB0">
        <w:rPr>
          <w:rFonts w:ascii="Arial" w:hAnsi="Arial" w:cs="Arial"/>
          <w:b/>
          <w:bCs/>
          <w:sz w:val="44"/>
          <w:szCs w:val="44"/>
        </w:rPr>
        <w:t>NOVI PRAVILNIK O PRORAČUNSKOM RAČUNOVODSTVU I RAČUNSKOM PLANU - OČEKIVANI UČINCI PRIMJENE</w:t>
      </w:r>
    </w:p>
    <w:p w14:paraId="1B33F0C6" w14:textId="00220082" w:rsidR="00686032" w:rsidRPr="00CF580A" w:rsidRDefault="00582550" w:rsidP="00582550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CF580A">
        <w:rPr>
          <w:rFonts w:ascii="Tahoma" w:hAnsi="Tahoma" w:cs="Tahoma"/>
          <w:sz w:val="20"/>
          <w:szCs w:val="20"/>
        </w:rPr>
        <w:t>Datum održavanja:</w:t>
      </w:r>
      <w:r>
        <w:rPr>
          <w:rFonts w:ascii="Tahoma" w:hAnsi="Tahoma" w:cs="Tahoma"/>
          <w:sz w:val="20"/>
          <w:szCs w:val="20"/>
        </w:rPr>
        <w:t xml:space="preserve"> </w:t>
      </w:r>
      <w:bookmarkEnd w:id="0"/>
      <w:r w:rsidR="00DF0AB0">
        <w:rPr>
          <w:rFonts w:ascii="Tahoma" w:hAnsi="Tahoma" w:cs="Tahoma"/>
          <w:sz w:val="20"/>
          <w:szCs w:val="20"/>
        </w:rPr>
        <w:t>08</w:t>
      </w:r>
      <w:r w:rsidR="00DF0AB0" w:rsidRPr="00166A81">
        <w:rPr>
          <w:rFonts w:ascii="Tahoma" w:hAnsi="Tahoma" w:cs="Tahoma"/>
          <w:sz w:val="20"/>
          <w:szCs w:val="20"/>
        </w:rPr>
        <w:t xml:space="preserve">. </w:t>
      </w:r>
      <w:r w:rsidR="00DF0AB0">
        <w:rPr>
          <w:rFonts w:ascii="Tahoma" w:hAnsi="Tahoma" w:cs="Tahoma"/>
          <w:sz w:val="20"/>
          <w:szCs w:val="20"/>
        </w:rPr>
        <w:t>studeni</w:t>
      </w:r>
      <w:r w:rsidR="00DF0AB0" w:rsidRPr="00166A81">
        <w:rPr>
          <w:rFonts w:ascii="Tahoma" w:hAnsi="Tahoma" w:cs="Tahoma"/>
          <w:sz w:val="20"/>
          <w:szCs w:val="20"/>
        </w:rPr>
        <w:t xml:space="preserve"> 202</w:t>
      </w:r>
      <w:r w:rsidR="00DF0AB0">
        <w:rPr>
          <w:rFonts w:ascii="Tahoma" w:hAnsi="Tahoma" w:cs="Tahoma"/>
          <w:sz w:val="20"/>
          <w:szCs w:val="20"/>
        </w:rPr>
        <w:t>4</w:t>
      </w:r>
      <w:r w:rsidR="00DF0AB0" w:rsidRPr="00166A81">
        <w:rPr>
          <w:rFonts w:ascii="Tahoma" w:hAnsi="Tahoma" w:cs="Tahoma"/>
          <w:sz w:val="20"/>
          <w:szCs w:val="20"/>
        </w:rPr>
        <w:t>.</w:t>
      </w:r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0"/>
        <w:gridCol w:w="501"/>
        <w:gridCol w:w="1724"/>
        <w:gridCol w:w="1291"/>
        <w:gridCol w:w="976"/>
        <w:gridCol w:w="381"/>
        <w:gridCol w:w="706"/>
        <w:gridCol w:w="281"/>
        <w:gridCol w:w="2579"/>
        <w:gridCol w:w="491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1C22D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6918F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F7185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3E302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3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2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BC3A72"/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1CD41A2B" w14:textId="6CE9EDB0" w:rsidR="0066739D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25071F11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 xml:space="preserve">HR00 </w:t>
      </w:r>
      <w:r w:rsidR="0001520D">
        <w:rPr>
          <w:rFonts w:ascii="Tahoma" w:hAnsi="Tahoma" w:cs="Tahoma"/>
          <w:sz w:val="20"/>
          <w:szCs w:val="20"/>
        </w:rPr>
        <w:t>0811</w:t>
      </w:r>
      <w:r w:rsidR="00F317EA">
        <w:rPr>
          <w:rFonts w:ascii="Tahoma" w:hAnsi="Tahoma" w:cs="Tahoma"/>
          <w:sz w:val="20"/>
          <w:szCs w:val="20"/>
        </w:rPr>
        <w:t>24</w:t>
      </w:r>
      <w:r w:rsidRPr="006E74F3">
        <w:rPr>
          <w:rFonts w:ascii="Tahoma" w:hAnsi="Tahoma" w:cs="Tahoma"/>
          <w:sz w:val="20"/>
          <w:szCs w:val="20"/>
        </w:rPr>
        <w:t xml:space="preserve"> 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681F16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4B483" w14:textId="77777777" w:rsidR="00B06D5E" w:rsidRDefault="00B06D5E" w:rsidP="00FC625B">
      <w:pPr>
        <w:spacing w:after="0" w:line="240" w:lineRule="auto"/>
      </w:pPr>
      <w:r>
        <w:separator/>
      </w:r>
    </w:p>
  </w:endnote>
  <w:endnote w:type="continuationSeparator" w:id="0">
    <w:p w14:paraId="690D9D5C" w14:textId="77777777" w:rsidR="00B06D5E" w:rsidRDefault="00B06D5E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985D7" w14:textId="77777777" w:rsidR="00B06D5E" w:rsidRDefault="00B06D5E" w:rsidP="00FC625B">
      <w:pPr>
        <w:spacing w:after="0" w:line="240" w:lineRule="auto"/>
      </w:pPr>
      <w:r>
        <w:separator/>
      </w:r>
    </w:p>
  </w:footnote>
  <w:footnote w:type="continuationSeparator" w:id="0">
    <w:p w14:paraId="3BB2FC73" w14:textId="77777777" w:rsidR="00B06D5E" w:rsidRDefault="00B06D5E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1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1520D"/>
    <w:rsid w:val="00062B26"/>
    <w:rsid w:val="001072A3"/>
    <w:rsid w:val="001C6C22"/>
    <w:rsid w:val="00204794"/>
    <w:rsid w:val="002612CA"/>
    <w:rsid w:val="002A0D17"/>
    <w:rsid w:val="0033162C"/>
    <w:rsid w:val="00335E04"/>
    <w:rsid w:val="00353ECD"/>
    <w:rsid w:val="003B02DB"/>
    <w:rsid w:val="003C08E6"/>
    <w:rsid w:val="003E3106"/>
    <w:rsid w:val="003F28D8"/>
    <w:rsid w:val="0043515E"/>
    <w:rsid w:val="00480BD9"/>
    <w:rsid w:val="004C6407"/>
    <w:rsid w:val="004D05F5"/>
    <w:rsid w:val="00514F71"/>
    <w:rsid w:val="00540EC5"/>
    <w:rsid w:val="005420A3"/>
    <w:rsid w:val="00554313"/>
    <w:rsid w:val="00554AC3"/>
    <w:rsid w:val="00564B2C"/>
    <w:rsid w:val="00582550"/>
    <w:rsid w:val="005842CE"/>
    <w:rsid w:val="005B2146"/>
    <w:rsid w:val="005D3250"/>
    <w:rsid w:val="005F665A"/>
    <w:rsid w:val="00632D6A"/>
    <w:rsid w:val="0066739D"/>
    <w:rsid w:val="00677BD3"/>
    <w:rsid w:val="00681F16"/>
    <w:rsid w:val="00686032"/>
    <w:rsid w:val="00693414"/>
    <w:rsid w:val="006A0C92"/>
    <w:rsid w:val="006D1484"/>
    <w:rsid w:val="006F2CD9"/>
    <w:rsid w:val="0072119B"/>
    <w:rsid w:val="00721304"/>
    <w:rsid w:val="007233CB"/>
    <w:rsid w:val="00747E41"/>
    <w:rsid w:val="007978C2"/>
    <w:rsid w:val="00811EF3"/>
    <w:rsid w:val="00820C38"/>
    <w:rsid w:val="00871AE5"/>
    <w:rsid w:val="00875525"/>
    <w:rsid w:val="0088248E"/>
    <w:rsid w:val="008A2109"/>
    <w:rsid w:val="008E3CD3"/>
    <w:rsid w:val="009869DB"/>
    <w:rsid w:val="00996E44"/>
    <w:rsid w:val="009A25A8"/>
    <w:rsid w:val="009B72B4"/>
    <w:rsid w:val="00A64738"/>
    <w:rsid w:val="00A64E01"/>
    <w:rsid w:val="00A76B95"/>
    <w:rsid w:val="00A85F06"/>
    <w:rsid w:val="00AF4978"/>
    <w:rsid w:val="00AF7881"/>
    <w:rsid w:val="00B00835"/>
    <w:rsid w:val="00B06D5E"/>
    <w:rsid w:val="00B71EC0"/>
    <w:rsid w:val="00B75A2D"/>
    <w:rsid w:val="00BB3811"/>
    <w:rsid w:val="00BC3A72"/>
    <w:rsid w:val="00C0223D"/>
    <w:rsid w:val="00D6429F"/>
    <w:rsid w:val="00D85B42"/>
    <w:rsid w:val="00D90CB0"/>
    <w:rsid w:val="00DB1700"/>
    <w:rsid w:val="00DB5C7B"/>
    <w:rsid w:val="00DE4F96"/>
    <w:rsid w:val="00DE5E4F"/>
    <w:rsid w:val="00DF0AB0"/>
    <w:rsid w:val="00DF7A62"/>
    <w:rsid w:val="00E3749A"/>
    <w:rsid w:val="00E46C15"/>
    <w:rsid w:val="00E72290"/>
    <w:rsid w:val="00E77B05"/>
    <w:rsid w:val="00ED3D58"/>
    <w:rsid w:val="00EE20FF"/>
    <w:rsid w:val="00EF00EB"/>
    <w:rsid w:val="00EF1E13"/>
    <w:rsid w:val="00F10EA3"/>
    <w:rsid w:val="00F1611A"/>
    <w:rsid w:val="00F317EA"/>
    <w:rsid w:val="00F847A9"/>
    <w:rsid w:val="00F8730F"/>
    <w:rsid w:val="00F93E23"/>
    <w:rsid w:val="00FC625B"/>
    <w:rsid w:val="00FF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6</cp:revision>
  <cp:lastPrinted>2024-06-04T10:39:00Z</cp:lastPrinted>
  <dcterms:created xsi:type="dcterms:W3CDTF">2024-04-05T09:33:00Z</dcterms:created>
  <dcterms:modified xsi:type="dcterms:W3CDTF">2024-09-25T19:29:00Z</dcterms:modified>
</cp:coreProperties>
</file>