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BB4" w:rsidRDefault="00F50BB4" w:rsidP="00F50BB4">
      <w:pPr>
        <w:shd w:val="clear" w:color="auto" w:fill="FFFFFF"/>
        <w:spacing w:after="0" w:line="276" w:lineRule="auto"/>
        <w:jc w:val="center"/>
        <w:outlineLvl w:val="2"/>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USUSRET LOKALNIM IZBORIMA</w:t>
      </w:r>
    </w:p>
    <w:p w:rsidR="00F50BB4" w:rsidRDefault="00F50BB4" w:rsidP="00F50BB4">
      <w:pPr>
        <w:shd w:val="clear" w:color="auto" w:fill="FFFFFF"/>
        <w:spacing w:after="0" w:line="276" w:lineRule="auto"/>
        <w:jc w:val="center"/>
        <w:outlineLvl w:val="2"/>
        <w:rPr>
          <w:rFonts w:ascii="Times New Roman" w:eastAsia="Times New Roman" w:hAnsi="Times New Roman" w:cs="Times New Roman"/>
          <w:b/>
          <w:bCs/>
          <w:sz w:val="24"/>
          <w:szCs w:val="24"/>
          <w:lang w:eastAsia="hr-HR"/>
        </w:rPr>
      </w:pPr>
    </w:p>
    <w:p w:rsidR="00F50BB4" w:rsidRDefault="00F50BB4" w:rsidP="00F50BB4">
      <w:pPr>
        <w:shd w:val="clear" w:color="auto" w:fill="FFFFFF"/>
        <w:spacing w:after="0" w:line="276" w:lineRule="auto"/>
        <w:jc w:val="center"/>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AKTIVNOSTI U GRADOVIMA NAKON RASPISIVANJA LOKALNIH IZBORA I PRIMOPREDAJA VLASTI, NAKON PROVEDENIH LOKALNIH IZBORA</w:t>
      </w:r>
    </w:p>
    <w:p w:rsidR="00F50BB4" w:rsidRDefault="00F50BB4" w:rsidP="00F50BB4">
      <w:pPr>
        <w:shd w:val="clear" w:color="auto" w:fill="FFFFFF"/>
        <w:spacing w:after="0" w:line="276" w:lineRule="auto"/>
        <w:jc w:val="center"/>
        <w:outlineLvl w:val="2"/>
        <w:rPr>
          <w:rFonts w:ascii="Times New Roman" w:eastAsia="Times New Roman" w:hAnsi="Times New Roman" w:cs="Times New Roman"/>
          <w:b/>
          <w:bCs/>
          <w:sz w:val="24"/>
          <w:szCs w:val="24"/>
          <w:lang w:eastAsia="hr-HR"/>
        </w:rPr>
      </w:pPr>
    </w:p>
    <w:p w:rsidR="00F50BB4" w:rsidRDefault="00F50BB4" w:rsidP="00F50BB4">
      <w:pPr>
        <w:shd w:val="clear" w:color="auto" w:fill="FFFFFF"/>
        <w:spacing w:before="135" w:after="135" w:line="240" w:lineRule="auto"/>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I. </w:t>
      </w:r>
      <w:r w:rsidR="006633D2" w:rsidRPr="006633D2">
        <w:rPr>
          <w:rFonts w:ascii="Times New Roman" w:eastAsia="Times New Roman" w:hAnsi="Times New Roman" w:cs="Times New Roman"/>
          <w:bCs/>
          <w:sz w:val="24"/>
          <w:szCs w:val="24"/>
          <w:lang w:eastAsia="hr-HR"/>
        </w:rPr>
        <w:t>UVODNO</w:t>
      </w:r>
    </w:p>
    <w:p w:rsidR="00F50BB4" w:rsidRDefault="00F50BB4" w:rsidP="00F50BB4">
      <w:pPr>
        <w:shd w:val="clear" w:color="auto" w:fill="FFFFFF"/>
        <w:spacing w:before="135" w:after="135" w:line="276" w:lineRule="auto"/>
        <w:jc w:val="both"/>
        <w:outlineLvl w:val="2"/>
        <w:rPr>
          <w:rFonts w:ascii="Times New Roman" w:eastAsia="Times New Roman" w:hAnsi="Times New Roman" w:cs="Times New Roman"/>
          <w:bCs/>
          <w:color w:val="FF0000"/>
          <w:sz w:val="24"/>
          <w:szCs w:val="24"/>
          <w:lang w:eastAsia="hr-HR"/>
        </w:rPr>
      </w:pPr>
      <w:r>
        <w:rPr>
          <w:rFonts w:ascii="Times New Roman" w:eastAsia="Times New Roman" w:hAnsi="Times New Roman" w:cs="Times New Roman"/>
          <w:bCs/>
          <w:sz w:val="24"/>
          <w:szCs w:val="24"/>
          <w:lang w:eastAsia="hr-HR"/>
        </w:rPr>
        <w:t xml:space="preserve">Slijede nam </w:t>
      </w:r>
      <w:r w:rsidR="00833C29">
        <w:rPr>
          <w:rFonts w:ascii="Times New Roman" w:eastAsia="Times New Roman" w:hAnsi="Times New Roman" w:cs="Times New Roman"/>
          <w:bCs/>
          <w:sz w:val="24"/>
          <w:szCs w:val="24"/>
          <w:lang w:eastAsia="hr-HR"/>
        </w:rPr>
        <w:t xml:space="preserve">redovni </w:t>
      </w:r>
      <w:r>
        <w:rPr>
          <w:rFonts w:ascii="Times New Roman" w:eastAsia="Times New Roman" w:hAnsi="Times New Roman" w:cs="Times New Roman"/>
          <w:bCs/>
          <w:sz w:val="24"/>
          <w:szCs w:val="24"/>
          <w:lang w:eastAsia="hr-HR"/>
        </w:rPr>
        <w:t>lokalni izbori</w:t>
      </w:r>
      <w:r w:rsidR="00110507">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tj. izbori članova predstavničkih tijela jedinica lokalne i područne (regionalne) samouprave (koristit ćemo kraticu: grad) i općinskih načelnika, gradonačelnika i župana i njihovih zamjenika (koristit ćemo kraticu: gradonačelnik i njegov zamjenik), pa u iščekivanju njihovih raspisivanja, nastojat ćemo upoznati/podsjetiti gradonačelnike i njihove zamjenike o njihovim pravima, obvezama, ograničenjima, </w:t>
      </w:r>
      <w:r>
        <w:rPr>
          <w:rFonts w:ascii="Times New Roman" w:eastAsia="Times New Roman" w:hAnsi="Times New Roman" w:cs="Times New Roman"/>
          <w:bCs/>
          <w:sz w:val="24"/>
          <w:szCs w:val="24"/>
          <w:u w:val="single"/>
          <w:lang w:eastAsia="hr-HR"/>
        </w:rPr>
        <w:t>od dana raspisivanja izbora do dana stupanja na dužnost novoizabranih</w:t>
      </w:r>
      <w:r>
        <w:rPr>
          <w:rFonts w:ascii="Times New Roman" w:eastAsia="Times New Roman" w:hAnsi="Times New Roman" w:cs="Times New Roman"/>
          <w:bCs/>
          <w:sz w:val="24"/>
          <w:szCs w:val="24"/>
          <w:lang w:eastAsia="hr-HR"/>
        </w:rPr>
        <w:t xml:space="preserve"> gradonačelnika i njihovih zamjenika. Vjerujemo da je sadašnjim gradonačelnicima i njihovim zamjenicima te nadležnim pročelnicima </w:t>
      </w:r>
      <w:r w:rsidR="00D75505">
        <w:rPr>
          <w:rFonts w:ascii="Times New Roman" w:eastAsia="Times New Roman" w:hAnsi="Times New Roman" w:cs="Times New Roman"/>
          <w:bCs/>
          <w:sz w:val="24"/>
          <w:szCs w:val="24"/>
          <w:lang w:eastAsia="hr-HR"/>
        </w:rPr>
        <w:t xml:space="preserve">mnogo toga </w:t>
      </w:r>
      <w:r>
        <w:rPr>
          <w:rFonts w:ascii="Times New Roman" w:eastAsia="Times New Roman" w:hAnsi="Times New Roman" w:cs="Times New Roman"/>
          <w:bCs/>
          <w:sz w:val="24"/>
          <w:szCs w:val="24"/>
          <w:lang w:eastAsia="hr-HR"/>
        </w:rPr>
        <w:t xml:space="preserve">poznato, a novima želimo pomoći i olakšati rad s tim u vezi. </w:t>
      </w:r>
    </w:p>
    <w:p w:rsidR="00F50BB4" w:rsidRDefault="00F50BB4" w:rsidP="00F50BB4">
      <w:pPr>
        <w:shd w:val="clear" w:color="auto" w:fill="FFFFFF"/>
        <w:spacing w:before="135" w:after="135" w:line="240" w:lineRule="auto"/>
        <w:jc w:val="center"/>
        <w:outlineLvl w:val="2"/>
        <w:rPr>
          <w:rFonts w:ascii="Times New Roman" w:eastAsia="Times New Roman" w:hAnsi="Times New Roman" w:cs="Times New Roman"/>
          <w:bCs/>
          <w:sz w:val="24"/>
          <w:szCs w:val="24"/>
          <w:u w:val="single"/>
          <w:lang w:eastAsia="hr-HR"/>
        </w:rPr>
      </w:pPr>
    </w:p>
    <w:p w:rsidR="00F50BB4" w:rsidRDefault="00EB6DA2" w:rsidP="00F50BB4">
      <w:pPr>
        <w:shd w:val="clear" w:color="auto" w:fill="FFFFFF"/>
        <w:spacing w:before="135" w:after="135" w:line="240" w:lineRule="auto"/>
        <w:jc w:val="center"/>
        <w:outlineLvl w:val="2"/>
        <w:rPr>
          <w:rFonts w:ascii="Times New Roman" w:eastAsia="Times New Roman" w:hAnsi="Times New Roman" w:cs="Times New Roman"/>
          <w:bCs/>
          <w:sz w:val="24"/>
          <w:szCs w:val="24"/>
          <w:u w:val="single"/>
          <w:lang w:eastAsia="hr-HR"/>
        </w:rPr>
      </w:pPr>
      <w:r w:rsidRPr="00EB6DA2">
        <w:rPr>
          <w:rFonts w:ascii="Times New Roman" w:eastAsia="Times New Roman" w:hAnsi="Times New Roman" w:cs="Times New Roman"/>
          <w:b/>
          <w:bCs/>
          <w:sz w:val="24"/>
          <w:szCs w:val="24"/>
          <w:lang w:eastAsia="hr-HR"/>
        </w:rPr>
        <w:t>II</w:t>
      </w:r>
      <w:r w:rsidRPr="00EA2CF1">
        <w:rPr>
          <w:rFonts w:ascii="Times New Roman" w:eastAsia="Times New Roman" w:hAnsi="Times New Roman" w:cs="Times New Roman"/>
          <w:b/>
          <w:bCs/>
          <w:sz w:val="24"/>
          <w:szCs w:val="24"/>
          <w:lang w:eastAsia="hr-HR"/>
        </w:rPr>
        <w:t>.</w:t>
      </w:r>
      <w:r w:rsidRPr="00EA2CF1">
        <w:rPr>
          <w:rFonts w:ascii="Times New Roman" w:eastAsia="Times New Roman" w:hAnsi="Times New Roman" w:cs="Times New Roman"/>
          <w:bCs/>
          <w:sz w:val="24"/>
          <w:szCs w:val="24"/>
          <w:lang w:eastAsia="hr-HR"/>
        </w:rPr>
        <w:t xml:space="preserve"> </w:t>
      </w:r>
      <w:r w:rsidR="00F50BB4" w:rsidRPr="00EC57F2">
        <w:rPr>
          <w:rFonts w:ascii="Times New Roman" w:eastAsia="Times New Roman" w:hAnsi="Times New Roman" w:cs="Times New Roman"/>
          <w:bCs/>
          <w:sz w:val="24"/>
          <w:szCs w:val="24"/>
          <w:lang w:eastAsia="hr-HR"/>
        </w:rPr>
        <w:t>AKTIVNOSTI GRADONAČELNIKA NAKON RASPISIVANJA LOKALNIH IZBORA</w:t>
      </w:r>
    </w:p>
    <w:p w:rsidR="00110507" w:rsidRDefault="00F50BB4" w:rsidP="00F50B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Sukladno Zakonu o lokalnim izborima izbore za članove predstavničkih tijela jedinica lokalne i područne (regionalne) samouprave i općinske načelnike, gradonačelnike i župane te njihove zamjenike, koji se održavaju istodobno, raspisuje Vlada Republike Hrvatske, s tim da od dana raspisivanja izbora do dana održavanja izbora ne može proteći manje od 30 ni više od 60 dana.</w:t>
      </w:r>
    </w:p>
    <w:p w:rsidR="00F50BB4" w:rsidRDefault="00110507" w:rsidP="00F50B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Prethodni su održa</w:t>
      </w:r>
      <w:r w:rsidR="001558E2">
        <w:rPr>
          <w:rFonts w:ascii="Times New Roman" w:hAnsi="Times New Roman" w:cs="Times New Roman"/>
          <w:sz w:val="24"/>
          <w:szCs w:val="24"/>
        </w:rPr>
        <w:t xml:space="preserve">ni </w:t>
      </w:r>
      <w:r>
        <w:rPr>
          <w:rFonts w:ascii="Times New Roman" w:hAnsi="Times New Roman" w:cs="Times New Roman"/>
          <w:sz w:val="24"/>
          <w:szCs w:val="24"/>
        </w:rPr>
        <w:t xml:space="preserve">16. </w:t>
      </w:r>
      <w:r w:rsidR="00175AC1">
        <w:rPr>
          <w:rFonts w:ascii="Times New Roman" w:hAnsi="Times New Roman" w:cs="Times New Roman"/>
          <w:sz w:val="24"/>
          <w:szCs w:val="24"/>
        </w:rPr>
        <w:t xml:space="preserve">svibnja </w:t>
      </w:r>
      <w:r>
        <w:rPr>
          <w:rFonts w:ascii="Times New Roman" w:hAnsi="Times New Roman" w:cs="Times New Roman"/>
          <w:sz w:val="24"/>
          <w:szCs w:val="24"/>
        </w:rPr>
        <w:t>2021., pa bi se sljedeći trebali održati približno tom datumu (nedjeljom), o čemu će odlučiti Vlada RH.</w:t>
      </w:r>
      <w:r w:rsidR="00F50BB4">
        <w:rPr>
          <w:rFonts w:ascii="Times New Roman" w:hAnsi="Times New Roman" w:cs="Times New Roman"/>
          <w:sz w:val="24"/>
          <w:szCs w:val="24"/>
        </w:rPr>
        <w:t xml:space="preserve"> </w:t>
      </w:r>
    </w:p>
    <w:p w:rsidR="00F50BB4" w:rsidRDefault="00F50BB4" w:rsidP="00F50BB4">
      <w:pPr>
        <w:autoSpaceDE w:val="0"/>
        <w:autoSpaceDN w:val="0"/>
        <w:adjustRightInd w:val="0"/>
        <w:spacing w:after="0" w:line="276" w:lineRule="auto"/>
        <w:jc w:val="both"/>
        <w:rPr>
          <w:rFonts w:ascii="Times New Roman" w:hAnsi="Times New Roman" w:cs="Times New Roman"/>
          <w:sz w:val="24"/>
          <w:szCs w:val="24"/>
        </w:rPr>
      </w:pP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bCs/>
          <w:sz w:val="24"/>
          <w:szCs w:val="24"/>
          <w:lang w:eastAsia="hr-HR"/>
        </w:rPr>
      </w:pPr>
      <w:r>
        <w:rPr>
          <w:rFonts w:ascii="Times New Roman" w:hAnsi="Times New Roman" w:cs="Times New Roman"/>
          <w:b/>
          <w:bCs/>
          <w:sz w:val="24"/>
          <w:szCs w:val="24"/>
        </w:rPr>
        <w:t>Od stupanja na snagu odluke o raspisivanju lokalnih izbora</w:t>
      </w:r>
      <w:r>
        <w:rPr>
          <w:rFonts w:ascii="Times New Roman" w:hAnsi="Times New Roman" w:cs="Times New Roman"/>
          <w:b/>
          <w:bCs/>
          <w:iCs/>
          <w:sz w:val="24"/>
          <w:szCs w:val="24"/>
        </w:rPr>
        <w:t xml:space="preserve"> pa do stupanja na dužnost novoga gradonačelnika, dotadašnji gradonačelnik ima „nužne i tehničke“ ovlasti</w:t>
      </w:r>
      <w:r>
        <w:rPr>
          <w:rFonts w:ascii="Times New Roman" w:hAnsi="Times New Roman" w:cs="Times New Roman"/>
          <w:iCs/>
          <w:sz w:val="24"/>
          <w:szCs w:val="24"/>
        </w:rPr>
        <w:t xml:space="preserve">, sukladno </w:t>
      </w:r>
      <w:r>
        <w:rPr>
          <w:rFonts w:ascii="Times New Roman" w:eastAsia="Times New Roman" w:hAnsi="Times New Roman" w:cs="Times New Roman"/>
          <w:bCs/>
          <w:sz w:val="24"/>
          <w:szCs w:val="24"/>
          <w:lang w:eastAsia="hr-HR"/>
        </w:rPr>
        <w:t>Zakonu o postupku primopredaje vlasti.</w:t>
      </w: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bCs/>
          <w:sz w:val="24"/>
          <w:szCs w:val="24"/>
          <w:lang w:eastAsia="hr-HR"/>
        </w:rPr>
      </w:pP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bCs/>
          <w:sz w:val="24"/>
          <w:szCs w:val="24"/>
          <w:u w:val="single"/>
          <w:lang w:eastAsia="hr-HR"/>
        </w:rPr>
      </w:pPr>
      <w:r>
        <w:rPr>
          <w:rFonts w:ascii="Times New Roman" w:eastAsia="Times New Roman" w:hAnsi="Times New Roman" w:cs="Times New Roman"/>
          <w:bCs/>
          <w:sz w:val="24"/>
          <w:szCs w:val="24"/>
          <w:lang w:eastAsia="hr-HR"/>
        </w:rPr>
        <w:t xml:space="preserve">Ujedno napominjemo da </w:t>
      </w:r>
      <w:r>
        <w:rPr>
          <w:rFonts w:ascii="Times New Roman" w:hAnsi="Times New Roman" w:cs="Times New Roman"/>
          <w:sz w:val="24"/>
          <w:szCs w:val="24"/>
        </w:rPr>
        <w:t xml:space="preserve">stupanjem na snagu odluke o raspisivanju lokalnih izbora </w:t>
      </w:r>
      <w:r>
        <w:rPr>
          <w:rFonts w:ascii="Times New Roman" w:hAnsi="Times New Roman" w:cs="Times New Roman"/>
          <w:sz w:val="24"/>
          <w:szCs w:val="24"/>
          <w:u w:val="single"/>
        </w:rPr>
        <w:t xml:space="preserve">prestaje mandat članovima predstavničkih tijela gradova. </w:t>
      </w:r>
    </w:p>
    <w:p w:rsidR="00F50BB4" w:rsidRDefault="00F50BB4" w:rsidP="00F50BB4">
      <w:pPr>
        <w:shd w:val="clear" w:color="auto" w:fill="FFFFFF"/>
        <w:spacing w:after="150" w:line="240" w:lineRule="auto"/>
        <w:jc w:val="both"/>
        <w:rPr>
          <w:rFonts w:ascii="Times New Roman" w:hAnsi="Times New Roman" w:cs="Times New Roman"/>
          <w:sz w:val="24"/>
          <w:szCs w:val="24"/>
        </w:rPr>
      </w:pPr>
    </w:p>
    <w:p w:rsidR="00F50BB4" w:rsidRDefault="00F50BB4" w:rsidP="00F50BB4">
      <w:pPr>
        <w:shd w:val="clear" w:color="auto" w:fill="FFFFFF"/>
        <w:spacing w:after="15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 tim zakonskim obvezama, zabranama i ograničenjima gradonačelnika i njihovih zamjenika, </w:t>
      </w:r>
      <w:r>
        <w:rPr>
          <w:rFonts w:ascii="Times New Roman" w:eastAsia="Times New Roman" w:hAnsi="Times New Roman" w:cs="Times New Roman"/>
          <w:sz w:val="24"/>
          <w:szCs w:val="24"/>
          <w:lang w:eastAsia="hr-HR"/>
        </w:rPr>
        <w:t>više u nastavku.</w:t>
      </w:r>
    </w:p>
    <w:p w:rsidR="00F50BB4" w:rsidRDefault="00F50BB4" w:rsidP="00F50BB4">
      <w:pPr>
        <w:spacing w:line="276" w:lineRule="auto"/>
        <w:jc w:val="both"/>
        <w:rPr>
          <w:rFonts w:ascii="Times New Roman" w:eastAsia="Times New Roman" w:hAnsi="Times New Roman" w:cs="Times New Roman"/>
          <w:b/>
          <w:bCs/>
          <w:sz w:val="24"/>
          <w:szCs w:val="24"/>
          <w:lang w:eastAsia="hr-HR"/>
        </w:rPr>
      </w:pPr>
      <w:r>
        <w:rPr>
          <w:rFonts w:ascii="Times New Roman" w:hAnsi="Times New Roman" w:cs="Times New Roman"/>
          <w:b/>
          <w:bCs/>
          <w:sz w:val="24"/>
          <w:szCs w:val="24"/>
        </w:rPr>
        <w:t>II.</w:t>
      </w:r>
      <w:r w:rsidR="00494ADC">
        <w:rPr>
          <w:rFonts w:ascii="Times New Roman" w:hAnsi="Times New Roman" w:cs="Times New Roman"/>
          <w:b/>
          <w:bCs/>
          <w:sz w:val="24"/>
          <w:szCs w:val="24"/>
        </w:rPr>
        <w:t>1.</w:t>
      </w:r>
      <w:r>
        <w:rPr>
          <w:rFonts w:ascii="Times New Roman" w:hAnsi="Times New Roman" w:cs="Times New Roman"/>
          <w:b/>
          <w:bCs/>
          <w:sz w:val="24"/>
          <w:szCs w:val="24"/>
        </w:rPr>
        <w:t xml:space="preserve"> Primopredaja izvršnih ovlasti</w:t>
      </w:r>
    </w:p>
    <w:p w:rsidR="00F50BB4" w:rsidRDefault="00F50BB4" w:rsidP="00F50BB4">
      <w:pPr>
        <w:spacing w:line="276" w:lineRule="auto"/>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hr-HR"/>
        </w:rPr>
        <w:t>Zakonom o postupku primopredaje vlasti</w:t>
      </w:r>
      <w:r>
        <w:rPr>
          <w:rFonts w:ascii="Times New Roman" w:eastAsia="Times New Roman" w:hAnsi="Times New Roman" w:cs="Times New Roman"/>
          <w:sz w:val="24"/>
          <w:szCs w:val="24"/>
          <w:lang w:eastAsia="hr-HR"/>
        </w:rPr>
        <w:t xml:space="preserve"> („Narodne novine“ br. </w:t>
      </w:r>
      <w:hyperlink r:id="rId6" w:tooltip="Zakon o postupku primopredaje vlasti" w:history="1">
        <w:r>
          <w:rPr>
            <w:rStyle w:val="Hyperlink"/>
            <w:rFonts w:ascii="Times New Roman" w:eastAsia="Times New Roman" w:hAnsi="Times New Roman" w:cs="Times New Roman"/>
            <w:color w:val="auto"/>
            <w:sz w:val="24"/>
            <w:szCs w:val="24"/>
            <w:u w:val="none"/>
            <w:lang w:eastAsia="hr-HR"/>
          </w:rPr>
          <w:t>94/04</w:t>
        </w:r>
      </w:hyperlink>
      <w:r>
        <w:rPr>
          <w:rFonts w:ascii="Times New Roman" w:eastAsia="Times New Roman" w:hAnsi="Times New Roman" w:cs="Times New Roman"/>
          <w:sz w:val="24"/>
          <w:szCs w:val="24"/>
          <w:lang w:eastAsia="hr-HR"/>
        </w:rPr>
        <w:t>, </w:t>
      </w:r>
      <w:hyperlink r:id="rId7" w:tooltip="Zakon o izmjenama i dopunama Zakona o postupku primopredaje vlasti" w:history="1">
        <w:r>
          <w:rPr>
            <w:rStyle w:val="Hyperlink"/>
            <w:rFonts w:ascii="Times New Roman" w:eastAsia="Times New Roman" w:hAnsi="Times New Roman" w:cs="Times New Roman"/>
            <w:color w:val="auto"/>
            <w:sz w:val="24"/>
            <w:szCs w:val="24"/>
            <w:u w:val="none"/>
            <w:lang w:eastAsia="hr-HR"/>
          </w:rPr>
          <w:t>17/07</w:t>
        </w:r>
      </w:hyperlink>
      <w:r>
        <w:rPr>
          <w:rFonts w:ascii="Times New Roman" w:eastAsia="Times New Roman" w:hAnsi="Times New Roman" w:cs="Times New Roman"/>
          <w:sz w:val="24"/>
          <w:szCs w:val="24"/>
          <w:lang w:eastAsia="hr-HR"/>
        </w:rPr>
        <w:t>, </w:t>
      </w:r>
      <w:hyperlink r:id="rId8" w:tooltip="Zakon o izmjenama i dopunama  Zakona o postupku primopredaje vlasti" w:history="1">
        <w:r>
          <w:rPr>
            <w:rStyle w:val="Hyperlink"/>
            <w:rFonts w:ascii="Times New Roman" w:eastAsia="Times New Roman" w:hAnsi="Times New Roman" w:cs="Times New Roman"/>
            <w:color w:val="auto"/>
            <w:sz w:val="24"/>
            <w:szCs w:val="24"/>
            <w:u w:val="none"/>
            <w:lang w:eastAsia="hr-HR"/>
          </w:rPr>
          <w:t>91/10</w:t>
        </w:r>
      </w:hyperlink>
      <w:r>
        <w:rPr>
          <w:rFonts w:ascii="Times New Roman" w:eastAsia="Times New Roman" w:hAnsi="Times New Roman" w:cs="Times New Roman"/>
          <w:sz w:val="24"/>
          <w:szCs w:val="24"/>
          <w:lang w:eastAsia="hr-HR"/>
        </w:rPr>
        <w:t>, </w:t>
      </w:r>
      <w:hyperlink r:id="rId9" w:tooltip="Zakon o izmjenama i dopunama Zakona o obvezama i pravima državnih dužnosnika" w:history="1">
        <w:r>
          <w:rPr>
            <w:rStyle w:val="Hyperlink"/>
            <w:rFonts w:ascii="Times New Roman" w:eastAsia="Times New Roman" w:hAnsi="Times New Roman" w:cs="Times New Roman"/>
            <w:color w:val="auto"/>
            <w:sz w:val="24"/>
            <w:szCs w:val="24"/>
            <w:u w:val="none"/>
            <w:lang w:eastAsia="hr-HR"/>
          </w:rPr>
          <w:t>22/13</w:t>
        </w:r>
      </w:hyperlink>
      <w:r>
        <w:rPr>
          <w:rFonts w:ascii="Times New Roman" w:eastAsia="Times New Roman" w:hAnsi="Times New Roman" w:cs="Times New Roman"/>
          <w:sz w:val="24"/>
          <w:szCs w:val="24"/>
          <w:lang w:eastAsia="hr-HR"/>
        </w:rPr>
        <w:t xml:space="preserve">) (u nastavku: ZPPV), između ostalog, </w:t>
      </w:r>
      <w:r>
        <w:rPr>
          <w:rFonts w:ascii="Times New Roman" w:hAnsi="Times New Roman" w:cs="Times New Roman"/>
          <w:color w:val="000000"/>
          <w:sz w:val="24"/>
          <w:szCs w:val="24"/>
        </w:rPr>
        <w:t xml:space="preserve">uređene su ovlasti izvršnih tijela jedinica lokalne i područne (regionalne) samouprave (u nastavku: gradovi), u naprijed navedenom razdoblju. </w:t>
      </w:r>
    </w:p>
    <w:p w:rsidR="00F50BB4" w:rsidRDefault="00F50BB4" w:rsidP="00F50BB4">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Tako je utvrđeno da su u postupku primopredaje izvršnih ovlasti u gradovima:</w:t>
      </w:r>
    </w:p>
    <w:p w:rsidR="00F50BB4" w:rsidRDefault="00F50BB4" w:rsidP="00F50BB4">
      <w:pPr>
        <w:spacing w:after="0" w:line="276" w:lineRule="auto"/>
        <w:jc w:val="both"/>
        <w:rPr>
          <w:rFonts w:ascii="Martel Sans" w:hAnsi="Martel Sans"/>
          <w:sz w:val="24"/>
          <w:szCs w:val="24"/>
          <w:shd w:val="clear" w:color="auto" w:fill="FFFFFF"/>
        </w:rPr>
      </w:pPr>
      <w:r>
        <w:rPr>
          <w:rFonts w:ascii="Times New Roman" w:hAnsi="Times New Roman" w:cs="Times New Roman"/>
          <w:sz w:val="24"/>
          <w:szCs w:val="24"/>
          <w:shd w:val="clear" w:color="auto" w:fill="FFFFFF"/>
        </w:rPr>
        <w:t>- gradonačelnici dužni izvijestiti svoje nasljednike o stanju i problemima iz svoje ovlasti, i</w:t>
      </w:r>
      <w:r>
        <w:rPr>
          <w:rFonts w:ascii="Martel Sans" w:hAnsi="Martel Sans"/>
          <w:sz w:val="24"/>
          <w:szCs w:val="24"/>
          <w:shd w:val="clear" w:color="auto" w:fill="FFFFFF"/>
        </w:rPr>
        <w:t xml:space="preserve">zmeđu ostalog, dužni su podnijeti posebno izvješće o preuzetim, a nepodmirenim obvezama do dana primopredaje vlasti </w:t>
      </w:r>
    </w:p>
    <w:p w:rsidR="00F50BB4" w:rsidRDefault="00F50BB4" w:rsidP="00F50BB4">
      <w:pPr>
        <w:spacing w:after="0" w:line="276"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 zabranjeno je donošenje odluka o imenovanjima</w:t>
      </w:r>
    </w:p>
    <w:p w:rsidR="00F50BB4" w:rsidRDefault="00F50BB4" w:rsidP="00F50BB4">
      <w:pPr>
        <w:spacing w:after="0" w:line="276" w:lineRule="auto"/>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bCs/>
          <w:sz w:val="24"/>
          <w:szCs w:val="24"/>
          <w:lang w:eastAsia="hr-HR"/>
        </w:rPr>
        <w:t>- zabranjeno je zaključivanje ugovora</w:t>
      </w:r>
      <w:r>
        <w:rPr>
          <w:rFonts w:ascii="Times New Roman" w:eastAsia="Times New Roman" w:hAnsi="Times New Roman" w:cs="Times New Roman"/>
          <w:sz w:val="24"/>
          <w:szCs w:val="24"/>
          <w:lang w:eastAsia="hr-HR"/>
        </w:rPr>
        <w:t xml:space="preserve"> značajnije vrijednosti</w:t>
      </w:r>
    </w:p>
    <w:p w:rsidR="00F50BB4" w:rsidRDefault="00F50BB4" w:rsidP="00F50BB4">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obvezno je stavljanje na raspolaganje članstva u skupštinama trgovačkih društava i nadzornim odborima trgovačkih društava od posebnog interesa za grad</w:t>
      </w:r>
    </w:p>
    <w:p w:rsidR="00F50BB4" w:rsidRDefault="00F50BB4" w:rsidP="00F50BB4">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zabranjene su </w:t>
      </w:r>
      <w:r>
        <w:rPr>
          <w:rFonts w:ascii="Times New Roman" w:eastAsia="Times New Roman" w:hAnsi="Times New Roman" w:cs="Times New Roman"/>
          <w:bCs/>
          <w:sz w:val="24"/>
          <w:szCs w:val="24"/>
          <w:lang w:eastAsia="hr-HR"/>
        </w:rPr>
        <w:t>kadrovske promjene.</w:t>
      </w:r>
    </w:p>
    <w:p w:rsidR="00F50BB4" w:rsidRDefault="00F50BB4" w:rsidP="00F50BB4">
      <w:p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eastAsia="hr-HR"/>
        </w:rPr>
        <w:t xml:space="preserve">(Ova pitanja uređena su </w:t>
      </w:r>
      <w:r>
        <w:rPr>
          <w:rFonts w:ascii="Times New Roman" w:hAnsi="Times New Roman" w:cs="Times New Roman"/>
          <w:sz w:val="24"/>
          <w:szCs w:val="24"/>
          <w:shd w:val="clear" w:color="auto" w:fill="FFFFFF"/>
        </w:rPr>
        <w:t>u posebnom podnaslovu Zakona – 2. P</w:t>
      </w:r>
      <w:r>
        <w:rPr>
          <w:rFonts w:ascii="Times New Roman" w:eastAsia="Times New Roman" w:hAnsi="Times New Roman" w:cs="Times New Roman"/>
          <w:bCs/>
          <w:sz w:val="24"/>
          <w:szCs w:val="24"/>
          <w:lang w:eastAsia="hr-HR"/>
        </w:rPr>
        <w:t xml:space="preserve">rimopredaja izvršnih ovlasti u jedinicama lokalne i područne (regionalne) samouprave i člancima 10.a, 10.b, 10.c. i 10.d.). </w:t>
      </w:r>
    </w:p>
    <w:p w:rsidR="00F50BB4" w:rsidRDefault="00F50BB4" w:rsidP="00F50BB4">
      <w:pPr>
        <w:shd w:val="clear" w:color="auto" w:fill="FFFFFF"/>
        <w:spacing w:after="150" w:line="276" w:lineRule="auto"/>
        <w:jc w:val="both"/>
        <w:rPr>
          <w:rFonts w:ascii="Times New Roman" w:eastAsia="Times New Roman" w:hAnsi="Times New Roman" w:cs="Times New Roman"/>
          <w:sz w:val="24"/>
          <w:szCs w:val="24"/>
          <w:lang w:eastAsia="hr-HR"/>
        </w:rPr>
      </w:pPr>
    </w:p>
    <w:p w:rsidR="00F50BB4" w:rsidRDefault="00F50BB4" w:rsidP="00F50BB4">
      <w:pPr>
        <w:shd w:val="clear" w:color="auto" w:fill="FFFFFF"/>
        <w:spacing w:after="15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Sukladno ZPPV-u (članak 10.a), postupak primopredaje izvršnih ovlasti u jedinicama provodi se nakon provedenih izbora za općinskog načelnika, gradonačelnika, župana i gradonačelnika Grada </w:t>
      </w:r>
      <w:r w:rsidRPr="00F42236">
        <w:rPr>
          <w:rFonts w:ascii="Times New Roman" w:eastAsia="Times New Roman" w:hAnsi="Times New Roman" w:cs="Times New Roman"/>
          <w:sz w:val="24"/>
          <w:szCs w:val="24"/>
          <w:lang w:eastAsia="hr-HR"/>
        </w:rPr>
        <w:t xml:space="preserve">Zagreba </w:t>
      </w:r>
      <w:r w:rsidR="00F42236" w:rsidRPr="00F42236">
        <w:rPr>
          <w:rFonts w:ascii="Times New Roman" w:eastAsia="Times New Roman" w:hAnsi="Times New Roman" w:cs="Times New Roman"/>
          <w:sz w:val="24"/>
          <w:szCs w:val="24"/>
          <w:lang w:eastAsia="hr-HR"/>
        </w:rPr>
        <w:t>(</w:t>
      </w:r>
      <w:r w:rsidRPr="00F42236">
        <w:rPr>
          <w:rFonts w:ascii="Times New Roman" w:eastAsia="Times New Roman" w:hAnsi="Times New Roman" w:cs="Times New Roman"/>
          <w:sz w:val="24"/>
          <w:szCs w:val="24"/>
          <w:lang w:eastAsia="hr-HR"/>
        </w:rPr>
        <w:t>lokalni izbori)</w:t>
      </w:r>
      <w:r>
        <w:rPr>
          <w:rFonts w:ascii="Times New Roman" w:eastAsia="Times New Roman" w:hAnsi="Times New Roman" w:cs="Times New Roman"/>
          <w:sz w:val="24"/>
          <w:szCs w:val="24"/>
          <w:lang w:eastAsia="hr-HR"/>
        </w:rPr>
        <w:t xml:space="preserve"> i po njihovom stupanju na dužnost</w:t>
      </w:r>
      <w:r>
        <w:rPr>
          <w:rFonts w:ascii="Times New Roman" w:eastAsia="Times New Roman" w:hAnsi="Times New Roman" w:cs="Times New Roman"/>
          <w:bCs/>
          <w:sz w:val="24"/>
          <w:szCs w:val="24"/>
          <w:lang w:eastAsia="hr-HR"/>
        </w:rPr>
        <w:t>.</w:t>
      </w:r>
    </w:p>
    <w:p w:rsidR="003C59C7"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postupku primopredaje izvršnih ovlasti gradonačelnik kojemu prestaje mandat dužan je gradonačelniku koji stupa na dužnost, podnijeti </w:t>
      </w:r>
      <w:r>
        <w:rPr>
          <w:rFonts w:ascii="Times New Roman" w:eastAsia="Times New Roman" w:hAnsi="Times New Roman" w:cs="Times New Roman"/>
          <w:sz w:val="24"/>
          <w:szCs w:val="24"/>
          <w:u w:val="single"/>
          <w:lang w:eastAsia="hr-HR"/>
        </w:rPr>
        <w:t xml:space="preserve">pisano izvješće </w:t>
      </w:r>
      <w:r>
        <w:rPr>
          <w:rFonts w:ascii="Times New Roman" w:eastAsia="Times New Roman" w:hAnsi="Times New Roman" w:cs="Times New Roman"/>
          <w:sz w:val="24"/>
          <w:szCs w:val="24"/>
          <w:lang w:eastAsia="hr-HR"/>
        </w:rPr>
        <w:t>o obavljanju poslova iz svojeg djelokruga.</w:t>
      </w:r>
    </w:p>
    <w:p w:rsidR="003C59C7"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Ovo Izvješće </w:t>
      </w:r>
      <w:r>
        <w:rPr>
          <w:rFonts w:ascii="Times New Roman" w:eastAsia="Times New Roman" w:hAnsi="Times New Roman" w:cs="Times New Roman"/>
          <w:sz w:val="24"/>
          <w:szCs w:val="24"/>
          <w:u w:val="single"/>
          <w:lang w:eastAsia="hr-HR"/>
        </w:rPr>
        <w:t>treba najmanje sadržati informacije o</w:t>
      </w:r>
      <w:r>
        <w:rPr>
          <w:rFonts w:ascii="Times New Roman" w:eastAsia="Times New Roman" w:hAnsi="Times New Roman" w:cs="Times New Roman"/>
          <w:sz w:val="24"/>
          <w:szCs w:val="24"/>
          <w:lang w:eastAsia="hr-HR"/>
        </w:rPr>
        <w:t>:</w:t>
      </w:r>
    </w:p>
    <w:p w:rsidR="00F50BB4" w:rsidRDefault="00A24A38" w:rsidP="006C2FA0">
      <w:p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50BB4">
        <w:rPr>
          <w:rFonts w:ascii="Times New Roman" w:eastAsia="Times New Roman" w:hAnsi="Times New Roman" w:cs="Times New Roman"/>
          <w:sz w:val="24"/>
          <w:szCs w:val="24"/>
          <w:lang w:eastAsia="hr-HR"/>
        </w:rPr>
        <w:t>planiranim projektima, mjerama i drugim planiranim aktivnostima</w:t>
      </w:r>
    </w:p>
    <w:p w:rsidR="00666F5D" w:rsidRDefault="00A24A38" w:rsidP="006C2FA0">
      <w:p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50BB4">
        <w:rPr>
          <w:rFonts w:ascii="Times New Roman" w:eastAsia="Times New Roman" w:hAnsi="Times New Roman" w:cs="Times New Roman"/>
          <w:sz w:val="24"/>
          <w:szCs w:val="24"/>
          <w:lang w:eastAsia="hr-HR"/>
        </w:rPr>
        <w:t xml:space="preserve">o započetim, a nedovršenim projektima, mjerama i drugim započetim, a nedovršenim </w:t>
      </w:r>
    </w:p>
    <w:p w:rsidR="00F50BB4" w:rsidRDefault="00666F5D" w:rsidP="006C2FA0">
      <w:p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50BB4">
        <w:rPr>
          <w:rFonts w:ascii="Times New Roman" w:eastAsia="Times New Roman" w:hAnsi="Times New Roman" w:cs="Times New Roman"/>
          <w:sz w:val="24"/>
          <w:szCs w:val="24"/>
          <w:lang w:eastAsia="hr-HR"/>
        </w:rPr>
        <w:t xml:space="preserve"> aktivnostima te</w:t>
      </w:r>
    </w:p>
    <w:p w:rsidR="00F50BB4" w:rsidRDefault="00A24A38" w:rsidP="006C2FA0">
      <w:p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50BB4">
        <w:rPr>
          <w:rFonts w:ascii="Times New Roman" w:eastAsia="Times New Roman" w:hAnsi="Times New Roman" w:cs="Times New Roman"/>
          <w:sz w:val="24"/>
          <w:szCs w:val="24"/>
          <w:lang w:eastAsia="hr-HR"/>
        </w:rPr>
        <w:t>o preuzetim, a nepodmirenim obvezama grada.</w:t>
      </w:r>
    </w:p>
    <w:p w:rsidR="00F50BB4" w:rsidRDefault="00F50BB4" w:rsidP="00F50BB4">
      <w:pPr>
        <w:shd w:val="clear" w:color="auto" w:fill="FFFFFF"/>
        <w:spacing w:after="0" w:line="276" w:lineRule="auto"/>
        <w:jc w:val="both"/>
        <w:rPr>
          <w:rFonts w:ascii="Times New Roman" w:eastAsia="SignaPro-CondBold" w:hAnsi="Times New Roman" w:cs="Times New Roman"/>
          <w:bCs/>
          <w:color w:val="000000"/>
          <w:sz w:val="24"/>
          <w:szCs w:val="24"/>
        </w:rPr>
      </w:pPr>
    </w:p>
    <w:p w:rsidR="0098054E"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ZPPV-om je propisano što najmanje mora sadržavati izvješće. </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Stoga se, zbog potrebe omogućavanja uvida novom gradonačelniku u cjelokupno zatečeno stanje u gradu, nakon proteka mandata prethodnika, sugerira opsežnije i detaljnije izvješće, primjerice i s podatcima o broju i strukturi zaposlenih u upravnim tijelima grada, o pravnim osobama kojih je grad osnivač, a koje se financiraju iz proračuna grada i najbitnije podatke o broju i strukturi njihovih zaposlenika i dr. Ukoliko grad ima sudskih sporova u tijeku, osobito imovinskih i za naknadu štete, ovršnih i dr. postupaka za naplatu potraživanja ili dugovanja, popisati ih i navesti bitne podatke, radi upoznavanja novog gradonačelnika s mogućim budućim obvezama ili eventualno potraživanjima u vezi sa sporovima, uključujući i eventualne odvjetničke troškove zastupanja. </w:t>
      </w:r>
    </w:p>
    <w:p w:rsidR="00F50BB4" w:rsidRDefault="00F50BB4" w:rsidP="00F50BB4">
      <w:pPr>
        <w:shd w:val="clear" w:color="auto" w:fill="FFFFFF"/>
        <w:spacing w:after="0" w:line="276" w:lineRule="auto"/>
        <w:jc w:val="both"/>
        <w:rPr>
          <w:rFonts w:ascii="Times New Roman" w:hAnsi="Times New Roman" w:cs="Times New Roman"/>
          <w:sz w:val="24"/>
          <w:szCs w:val="24"/>
        </w:rPr>
      </w:pPr>
    </w:p>
    <w:p w:rsidR="00F50BB4" w:rsidRDefault="00F50BB4" w:rsidP="00F50BB4">
      <w:pPr>
        <w:shd w:val="clear" w:color="auto" w:fill="FFFFFF"/>
        <w:spacing w:after="0" w:line="276" w:lineRule="auto"/>
        <w:jc w:val="both"/>
        <w:rPr>
          <w:rFonts w:ascii="Times New Roman" w:eastAsia="Times New Roman" w:hAnsi="Times New Roman" w:cs="Times New Roman"/>
          <w:color w:val="FF0000"/>
          <w:sz w:val="24"/>
          <w:szCs w:val="24"/>
          <w:lang w:eastAsia="hr-HR"/>
        </w:rPr>
      </w:pPr>
      <w:r>
        <w:rPr>
          <w:rFonts w:ascii="Times New Roman" w:hAnsi="Times New Roman" w:cs="Times New Roman"/>
          <w:sz w:val="24"/>
          <w:szCs w:val="24"/>
        </w:rPr>
        <w:t xml:space="preserve">U cilju pravodobnog sastavljanja i podnošenja izvješća gradonačelnika, </w:t>
      </w:r>
      <w:r>
        <w:rPr>
          <w:rFonts w:ascii="Times New Roman" w:hAnsi="Times New Roman" w:cs="Times New Roman"/>
          <w:sz w:val="24"/>
          <w:szCs w:val="24"/>
          <w:u w:val="single"/>
        </w:rPr>
        <w:t>sugerira se</w:t>
      </w:r>
      <w:r>
        <w:rPr>
          <w:rFonts w:ascii="Times New Roman" w:hAnsi="Times New Roman" w:cs="Times New Roman"/>
          <w:sz w:val="24"/>
          <w:szCs w:val="24"/>
        </w:rPr>
        <w:t xml:space="preserve"> zatražiti od svih pročelnika upravnih tijela da na vrijeme sastave i dostave izvješća iz djelokruga poslova svoga upravnog tijela, s naprijed navedenim sadržajem izvješća gradonačelnika. Ukoliko dođe do promjene izvršne vlasti, gradonačelnik će na vrijeme imati spremno izvješće, u suprotnom će biti korisno njemu, kao podsjetnik u novome mandatu.</w:t>
      </w:r>
    </w:p>
    <w:p w:rsidR="00F50BB4" w:rsidRDefault="00F50BB4" w:rsidP="00F50BB4">
      <w:pPr>
        <w:shd w:val="clear" w:color="auto" w:fill="FFFFFF"/>
        <w:spacing w:after="0" w:line="276" w:lineRule="auto"/>
        <w:jc w:val="both"/>
        <w:rPr>
          <w:rFonts w:ascii="Times New Roman" w:eastAsia="Times New Roman" w:hAnsi="Times New Roman" w:cs="Times New Roman"/>
          <w:color w:val="FF0000"/>
          <w:sz w:val="24"/>
          <w:szCs w:val="24"/>
          <w:lang w:eastAsia="hr-HR"/>
        </w:rPr>
      </w:pPr>
    </w:p>
    <w:p w:rsidR="00F50BB4" w:rsidRDefault="00F50BB4" w:rsidP="00F50BB4">
      <w:pPr>
        <w:shd w:val="clear" w:color="auto" w:fill="FFFFFF"/>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r w:rsidR="00723E7D">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 Zabrana donošenja odluka o imenovanjima</w:t>
      </w:r>
    </w:p>
    <w:p w:rsidR="00F50BB4" w:rsidRDefault="00F50BB4" w:rsidP="00F50BB4">
      <w:pPr>
        <w:shd w:val="clear" w:color="auto" w:fill="FFFFFF"/>
        <w:spacing w:before="150" w:after="0" w:line="276" w:lineRule="auto"/>
        <w:jc w:val="both"/>
        <w:outlineLvl w:val="3"/>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O</w:t>
      </w:r>
      <w:r>
        <w:rPr>
          <w:rFonts w:ascii="Times New Roman" w:eastAsia="Times New Roman" w:hAnsi="Times New Roman" w:cs="Times New Roman"/>
          <w:sz w:val="24"/>
          <w:szCs w:val="24"/>
          <w:lang w:eastAsia="hr-HR"/>
        </w:rPr>
        <w:t>d dana raspisivanja redovitih lokalnih izbora, gradonačelnici kojima prestaje mandat ne smiju donositi odluke o imenovanjima iz svoje nadležnosti.</w:t>
      </w:r>
    </w:p>
    <w:p w:rsidR="00F50BB4" w:rsidRDefault="00F50BB4" w:rsidP="00F50BB4">
      <w:pPr>
        <w:spacing w:line="276"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Iznimno, gradonačelnici mogu, u slučajevima kada</w:t>
      </w:r>
      <w:r>
        <w:t xml:space="preserve"> </w:t>
      </w:r>
      <w:r>
        <w:rPr>
          <w:rFonts w:ascii="Times New Roman" w:eastAsia="Times New Roman" w:hAnsi="Times New Roman" w:cs="Times New Roman"/>
          <w:sz w:val="24"/>
          <w:szCs w:val="24"/>
          <w:lang w:eastAsia="hr-HR"/>
        </w:rPr>
        <w:t xml:space="preserve">je to nužno radi osiguranja </w:t>
      </w:r>
      <w:r w:rsidRPr="004C0BD4">
        <w:rPr>
          <w:rFonts w:ascii="Times New Roman" w:eastAsia="Times New Roman" w:hAnsi="Times New Roman" w:cs="Times New Roman"/>
          <w:sz w:val="24"/>
          <w:szCs w:val="24"/>
          <w:u w:val="single"/>
          <w:lang w:eastAsia="hr-HR"/>
        </w:rPr>
        <w:t>nesmetanog rada</w:t>
      </w:r>
      <w:r w:rsidRPr="004C0BD4">
        <w:rPr>
          <w:rFonts w:ascii="Times New Roman" w:eastAsia="Times New Roman" w:hAnsi="Times New Roman" w:cs="Times New Roman"/>
          <w:b/>
          <w:sz w:val="24"/>
          <w:szCs w:val="24"/>
          <w:u w:val="single"/>
          <w:lang w:eastAsia="hr-HR"/>
        </w:rPr>
        <w:t xml:space="preserve"> </w:t>
      </w:r>
      <w:r w:rsidRPr="004C0BD4">
        <w:rPr>
          <w:rFonts w:ascii="Times New Roman" w:eastAsia="Times New Roman" w:hAnsi="Times New Roman" w:cs="Times New Roman"/>
          <w:sz w:val="24"/>
          <w:szCs w:val="24"/>
          <w:u w:val="single"/>
          <w:lang w:eastAsia="hr-HR"/>
        </w:rPr>
        <w:t xml:space="preserve">upravnih tijela </w:t>
      </w:r>
      <w:r>
        <w:rPr>
          <w:rFonts w:ascii="Times New Roman" w:eastAsia="Times New Roman" w:hAnsi="Times New Roman" w:cs="Times New Roman"/>
          <w:sz w:val="24"/>
          <w:szCs w:val="24"/>
          <w:lang w:eastAsia="hr-HR"/>
        </w:rPr>
        <w:t xml:space="preserve">grada, imenovati </w:t>
      </w:r>
      <w:r w:rsidRPr="00AC775D">
        <w:rPr>
          <w:rFonts w:ascii="Times New Roman" w:eastAsia="Times New Roman" w:hAnsi="Times New Roman" w:cs="Times New Roman"/>
          <w:sz w:val="24"/>
          <w:szCs w:val="24"/>
          <w:u w:val="single"/>
          <w:lang w:eastAsia="hr-HR"/>
        </w:rPr>
        <w:t>vršitelja dužnosti</w:t>
      </w:r>
      <w:r>
        <w:rPr>
          <w:rFonts w:ascii="Times New Roman" w:eastAsia="Times New Roman" w:hAnsi="Times New Roman" w:cs="Times New Roman"/>
          <w:sz w:val="24"/>
          <w:szCs w:val="24"/>
          <w:lang w:eastAsia="hr-HR"/>
        </w:rPr>
        <w:t xml:space="preserve"> (članak</w:t>
      </w:r>
      <w:r>
        <w:rPr>
          <w:rFonts w:ascii="Times New Roman" w:eastAsia="Times New Roman" w:hAnsi="Times New Roman" w:cs="Times New Roman"/>
          <w:bCs/>
          <w:sz w:val="24"/>
          <w:szCs w:val="24"/>
          <w:lang w:eastAsia="hr-HR"/>
        </w:rPr>
        <w:t>10.b).</w:t>
      </w:r>
    </w:p>
    <w:p w:rsidR="00265596" w:rsidRDefault="00F50BB4" w:rsidP="00F50BB4">
      <w:pPr>
        <w:spacing w:line="276"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Podsjećamo da ne postoji vršitelj dužnosti pročelnika, već samo mogućnost davanja privremenog ovlaštenja službeniku koji ispunjava uvjete za pročelnika, do imenovanja pročelnika temeljem javnog natječaja ili do povratka odsutnog pročelnika</w:t>
      </w:r>
      <w:r w:rsidR="00265596">
        <w:rPr>
          <w:rFonts w:ascii="Times New Roman" w:eastAsia="Times New Roman" w:hAnsi="Times New Roman" w:cs="Times New Roman"/>
          <w:bCs/>
          <w:sz w:val="24"/>
          <w:szCs w:val="24"/>
          <w:lang w:eastAsia="hr-HR"/>
        </w:rPr>
        <w:t>..</w:t>
      </w:r>
    </w:p>
    <w:p w:rsidR="00F50BB4" w:rsidRDefault="00F50BB4" w:rsidP="00F50BB4">
      <w:pPr>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 xml:space="preserve">Vršitelj dužnosti ravnatelja je predviđen </w:t>
      </w:r>
      <w:r>
        <w:rPr>
          <w:rFonts w:ascii="Times New Roman" w:hAnsi="Times New Roman" w:cs="Times New Roman"/>
          <w:sz w:val="24"/>
          <w:szCs w:val="24"/>
        </w:rPr>
        <w:t xml:space="preserve">Zakonom o ustanovama i nekim posebnim zakonima za pojedine ustanove, a tako i Zakonom o trgovačkim društvima v.d. direktora. </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 bismo odgovorili na pitanje za koja imenovanja iz nadležnosti gradonačelnika postoji zabrana, potrebno je znati koga uopće imenuje gradonačelnik. </w:t>
      </w:r>
    </w:p>
    <w:p w:rsidR="00F50BB4" w:rsidRDefault="00F50BB4" w:rsidP="00F50BB4">
      <w:pPr>
        <w:shd w:val="clear" w:color="auto" w:fill="FFFFFF"/>
        <w:spacing w:after="0" w:line="276" w:lineRule="auto"/>
        <w:jc w:val="both"/>
        <w:rPr>
          <w:rFonts w:ascii="Times New Roman" w:eastAsia="Times New Roman" w:hAnsi="Times New Roman" w:cs="Times New Roman"/>
          <w:strike/>
          <w:sz w:val="20"/>
          <w:szCs w:val="20"/>
          <w:lang w:eastAsia="hr-HR"/>
        </w:rPr>
      </w:pPr>
      <w:r>
        <w:rPr>
          <w:rFonts w:ascii="Times New Roman" w:eastAsia="Times New Roman" w:hAnsi="Times New Roman" w:cs="Times New Roman"/>
          <w:sz w:val="24"/>
          <w:szCs w:val="24"/>
          <w:lang w:eastAsia="hr-HR"/>
        </w:rPr>
        <w:t>Prije svega, imenuje pročelnike upravnih tijela</w:t>
      </w:r>
      <w:r w:rsidR="00B44025">
        <w:rPr>
          <w:rFonts w:ascii="Times New Roman" w:eastAsia="Times New Roman" w:hAnsi="Times New Roman" w:cs="Times New Roman"/>
          <w:sz w:val="24"/>
          <w:szCs w:val="24"/>
          <w:lang w:eastAsia="hr-HR"/>
        </w:rPr>
        <w:t xml:space="preserve"> na neodređeno vrijeme, na temelju provedenog javnog natječaja</w:t>
      </w:r>
      <w:r>
        <w:rPr>
          <w:rFonts w:ascii="Times New Roman" w:eastAsia="Times New Roman" w:hAnsi="Times New Roman" w:cs="Times New Roman"/>
          <w:sz w:val="24"/>
          <w:szCs w:val="24"/>
          <w:lang w:eastAsia="hr-HR"/>
        </w:rPr>
        <w:t xml:space="preserve">, kao svoje prve suradnike. </w:t>
      </w:r>
    </w:p>
    <w:p w:rsidR="00F50BB4" w:rsidRDefault="00F50BB4" w:rsidP="00F50BB4">
      <w:pPr>
        <w:shd w:val="clear" w:color="auto" w:fill="FFFFFF"/>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Gradonačelnik imenuje i voditelja </w:t>
      </w:r>
      <w:r>
        <w:rPr>
          <w:rFonts w:ascii="Times New Roman" w:hAnsi="Times New Roman" w:cs="Times New Roman"/>
          <w:color w:val="000000"/>
          <w:sz w:val="24"/>
          <w:szCs w:val="24"/>
          <w:shd w:val="clear" w:color="auto" w:fill="FFFFFF"/>
        </w:rPr>
        <w:t xml:space="preserve">jedinice za unutarnju </w:t>
      </w:r>
      <w:r>
        <w:rPr>
          <w:rFonts w:ascii="Times New Roman" w:hAnsi="Times New Roman" w:cs="Times New Roman"/>
          <w:sz w:val="24"/>
          <w:szCs w:val="24"/>
          <w:shd w:val="clear" w:color="auto" w:fill="FFFFFF"/>
        </w:rPr>
        <w:t xml:space="preserve">reviziju (u onim jedinicama koje imaju obvezu ili su je ustrojile sukladno Pravilniku o unutarnjoj reviziji u javnom sektoru i drugim odgovarajućim propisima). </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Nadalje, npr. sukladno Zakonu o vatrogastvu gradonačelnik imenuje zapovjednika Javne vatrogasne postrojbe, </w:t>
      </w:r>
      <w:r>
        <w:rPr>
          <w:rFonts w:ascii="Times New Roman" w:eastAsia="Times New Roman" w:hAnsi="Times New Roman" w:cs="Times New Roman"/>
          <w:sz w:val="24"/>
          <w:szCs w:val="24"/>
        </w:rPr>
        <w:t>uz prethodnu suglasnost županijskog vatrogasnog zapovjednika, a tu su i eventualno druga imenovanja u skladu s posebnim zakonima i aktima grada.</w:t>
      </w:r>
      <w:r>
        <w:rPr>
          <w:rFonts w:ascii="Times New Roman" w:hAnsi="Times New Roman" w:cs="Times New Roman"/>
          <w:sz w:val="24"/>
          <w:szCs w:val="24"/>
          <w:shd w:val="clear" w:color="auto" w:fill="FFFFFF"/>
        </w:rPr>
        <w:t xml:space="preserve"> </w:t>
      </w:r>
    </w:p>
    <w:p w:rsidR="00F50BB4" w:rsidRDefault="00F50BB4" w:rsidP="00F50BB4">
      <w:pPr>
        <w:shd w:val="clear" w:color="auto" w:fill="FFFFFF"/>
        <w:spacing w:after="0" w:line="276" w:lineRule="auto"/>
        <w:jc w:val="both"/>
        <w:rPr>
          <w:rFonts w:ascii="Times New Roman" w:hAnsi="Times New Roman" w:cs="Times New Roman"/>
          <w:sz w:val="24"/>
          <w:szCs w:val="24"/>
        </w:rPr>
      </w:pPr>
    </w:p>
    <w:p w:rsidR="00F50BB4" w:rsidRDefault="00F50BB4" w:rsidP="00F50BB4">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Osim neprovedive odredbe o iznimnoj mogućnosti imenovanju vršitelja dužnosti pročelnika,  ne postoji odredba ni mogućnost imenovanja vršitelja dužnosti ravnatelja ustanova kojih je grad osnivač, a kojega po zakonu i aktima grada imenuje gradsko vijeće, makar se radilo o nužnosti osiguranja nesmetanog rada ustanova.  Ovo stoga što mandat članova gradskog vijeća izabranih na redovnim izborima traje do dana stupanja na snagu odluke Vlade Republike Hrvatske o raspisivanju sljedećih izbora, što znači da prestaje prije prestanka mandata gradonačelnika te da do konstituiranja novoga saziva gradskog vijeća grad ostaje bez gradskog vijeća, dok mandat gradonačelnika prestaje tek danom stupanja na dužnost novoizabranog gradonačelnika, tj. prvog radnog dana koji slijedi danu objave konačnih rezultata izbora. </w:t>
      </w:r>
    </w:p>
    <w:p w:rsidR="00F50BB4" w:rsidRDefault="00F50BB4" w:rsidP="00F50BB4">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Dakle, u propisanom i obrađenom razdoblju, nije moguće imenovanje osoba iz nadležnosti gradonačelnika, a zbog prestanka mandata članova gradskog vijeća, ni iz nadležnosti predstavničkog tijela.</w:t>
      </w:r>
    </w:p>
    <w:p w:rsidR="00F50BB4" w:rsidRDefault="00F50BB4" w:rsidP="00F50BB4">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b/>
          <w:sz w:val="24"/>
          <w:szCs w:val="24"/>
        </w:rPr>
        <w:t>I</w:t>
      </w:r>
      <w:r w:rsidR="00723E7D">
        <w:rPr>
          <w:rFonts w:ascii="Times New Roman" w:hAnsi="Times New Roman" w:cs="Times New Roman"/>
          <w:b/>
          <w:sz w:val="24"/>
          <w:szCs w:val="24"/>
        </w:rPr>
        <w:t>I.3</w:t>
      </w:r>
      <w:r w:rsidR="000B5E80">
        <w:rPr>
          <w:rFonts w:ascii="Times New Roman" w:hAnsi="Times New Roman" w:cs="Times New Roman"/>
          <w:b/>
          <w:sz w:val="24"/>
          <w:szCs w:val="24"/>
        </w:rPr>
        <w:t xml:space="preserve">. </w:t>
      </w:r>
      <w:r>
        <w:rPr>
          <w:rFonts w:ascii="Times New Roman" w:eastAsia="Times New Roman" w:hAnsi="Times New Roman" w:cs="Times New Roman"/>
          <w:b/>
          <w:bCs/>
          <w:sz w:val="24"/>
          <w:szCs w:val="24"/>
          <w:lang w:eastAsia="hr-HR"/>
        </w:rPr>
        <w:t>Zabrana zaključivanja ugovora</w:t>
      </w:r>
      <w:r>
        <w:rPr>
          <w:noProof/>
          <w:lang w:eastAsia="hr-HR"/>
        </w:rPr>
        <mc:AlternateContent>
          <mc:Choice Requires="wps">
            <w:drawing>
              <wp:inline distT="0" distB="0" distL="0" distR="0">
                <wp:extent cx="302260" cy="302260"/>
                <wp:effectExtent l="0" t="0" r="2540" b="2540"/>
                <wp:docPr id="2" name="Pravokutnik 2" descr="https://www.iusinfo.hr/Content/images/compare-icon_new.svg">
                  <a:hlinkClick xmlns:a="http://schemas.openxmlformats.org/drawingml/2006/main" r:id="rId10"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A0C02" id="Pravokutnik 2" o:spid="_x0000_s1026" alt="https://www.iusinfo.hr/Content/images/compare-icon_new.svg" href="https://www.iusinfo.hr/usporedba/ZA2004B94A1774/4/4/0/clanak-10c" title="&quot;Usporedba verzija&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" o:button="t" filled="f" stroked="f">
                <v:fill o:detectmouseclick="t"/>
                <o:lock v:ext="edit" aspectratio="t"/>
                <w10:anchorlock/>
              </v:rect>
            </w:pict>
          </mc:Fallback>
        </mc:AlternateContent>
      </w:r>
    </w:p>
    <w:p w:rsidR="00F50BB4" w:rsidRDefault="00F50BB4" w:rsidP="00F50BB4">
      <w:pPr>
        <w:shd w:val="clear" w:color="auto" w:fill="FFFFFF"/>
        <w:spacing w:before="150" w:after="75" w:line="276" w:lineRule="auto"/>
        <w:jc w:val="both"/>
        <w:outlineLvl w:val="3"/>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Zabrana zaključivanja ugovora vrijedi za ugovore</w:t>
      </w:r>
      <w:r>
        <w:rPr>
          <w:rFonts w:ascii="Times New Roman" w:eastAsia="Times New Roman" w:hAnsi="Times New Roman" w:cs="Times New Roman"/>
          <w:sz w:val="24"/>
          <w:szCs w:val="24"/>
          <w:lang w:eastAsia="hr-HR"/>
        </w:rPr>
        <w:t xml:space="preserve"> značajnije vrijednosti, odnosno ugovore čija je pojedinačna vrijednost veća od 0,5% proračuna grada, odnosno najviše do 132.722,81 eura, s time da ukupna vrijednost svih tih ugovora ne smije prelaziti iznos od 1/12 proračuna grada. Ova zabrana vrijedi za gradonačelnika od</w:t>
      </w: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sz w:val="24"/>
          <w:szCs w:val="24"/>
          <w:lang w:eastAsia="hr-HR"/>
        </w:rPr>
        <w:t>dana raspisivanja redovitih lokalnih izbora. Ugovor zaključen suprotno ovoj odredbi je ništav.</w:t>
      </w:r>
    </w:p>
    <w:p w:rsidR="00F50BB4" w:rsidRDefault="00F50BB4" w:rsidP="00F50BB4">
      <w:pPr>
        <w:shd w:val="clear" w:color="auto" w:fill="FFFFFF"/>
        <w:spacing w:before="150" w:after="75" w:line="276" w:lineRule="auto"/>
        <w:jc w:val="both"/>
        <w:outlineLvl w:val="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Iznimka od ove zabrane je propisana ukoliko bi nezaključivanje ugovora prouzročilo znatnu materijalnu štetu, odnosno ukoliko je zaključivanje ugovora nužno radi provedbe zakona ili izvršenja ranije preuzetih obveza ili dovršenja ranije započetih poslova za koje se pretpostavlja da će biti okončani do stupanja na dužnost novoizabranoga gradonačelnika (č</w:t>
      </w:r>
      <w:r>
        <w:rPr>
          <w:rFonts w:ascii="Times New Roman" w:eastAsia="Times New Roman" w:hAnsi="Times New Roman" w:cs="Times New Roman"/>
          <w:bCs/>
          <w:sz w:val="24"/>
          <w:szCs w:val="24"/>
          <w:lang w:eastAsia="hr-HR"/>
        </w:rPr>
        <w:t>lanak 10.c).</w:t>
      </w:r>
    </w:p>
    <w:p w:rsidR="00F50BB4" w:rsidRDefault="00D71378" w:rsidP="00F50BB4">
      <w:pPr>
        <w:shd w:val="clear" w:color="auto" w:fill="FFFFFF"/>
        <w:spacing w:before="135" w:after="135" w:line="240" w:lineRule="auto"/>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
          <w:sz w:val="24"/>
          <w:szCs w:val="24"/>
          <w:lang w:eastAsia="hr-HR"/>
        </w:rPr>
        <w:t>II.</w:t>
      </w:r>
      <w:r w:rsidR="00723E7D">
        <w:rPr>
          <w:rFonts w:ascii="Times New Roman" w:eastAsia="Times New Roman" w:hAnsi="Times New Roman" w:cs="Times New Roman"/>
          <w:b/>
          <w:sz w:val="24"/>
          <w:szCs w:val="24"/>
          <w:lang w:eastAsia="hr-HR"/>
        </w:rPr>
        <w:t>4</w:t>
      </w:r>
      <w:r w:rsidR="000B5E80">
        <w:rPr>
          <w:rFonts w:ascii="Times New Roman" w:eastAsia="Times New Roman" w:hAnsi="Times New Roman" w:cs="Times New Roman"/>
          <w:b/>
          <w:sz w:val="24"/>
          <w:szCs w:val="24"/>
          <w:lang w:eastAsia="hr-HR"/>
        </w:rPr>
        <w:t>.</w:t>
      </w:r>
      <w:r w:rsidR="00F50BB4">
        <w:rPr>
          <w:rFonts w:ascii="Times New Roman" w:eastAsia="Times New Roman" w:hAnsi="Times New Roman" w:cs="Times New Roman"/>
          <w:b/>
          <w:bCs/>
          <w:sz w:val="24"/>
          <w:szCs w:val="24"/>
          <w:lang w:eastAsia="hr-HR"/>
        </w:rPr>
        <w:t xml:space="preserve"> Zabrana kadrovskih promjena</w:t>
      </w:r>
      <w:r w:rsidR="00F50BB4">
        <w:rPr>
          <w:noProof/>
          <w:lang w:eastAsia="hr-HR"/>
        </w:rPr>
        <mc:AlternateContent>
          <mc:Choice Requires="wps">
            <w:drawing>
              <wp:inline distT="0" distB="0" distL="0" distR="0">
                <wp:extent cx="302260" cy="302260"/>
                <wp:effectExtent l="0" t="0" r="2540" b="2540"/>
                <wp:docPr id="1" name="Pravokutnik 1" descr="https://www.iusinfo.hr/Content/images/compare-icon_new.svg">
                  <a:hlinkClick xmlns:a="http://schemas.openxmlformats.org/drawingml/2006/main" r:id="rId11"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06D89" id="Pravokutnik 1" o:spid="_x0000_s1026" alt="https://www.iusinfo.hr/Content/images/compare-icon_new.svg" href="https://www.iusinfo.hr/usporedba/ZA2004B94A1774/4/4/0/clanak-10e" title="&quot;Usporedba verzija&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" o:button="t" filled="f" stroked="f">
                <v:fill o:detectmouseclick="t"/>
                <o:lock v:ext="edit" aspectratio="t"/>
                <w10:anchorlock/>
              </v:rect>
            </w:pict>
          </mc:Fallback>
        </mc:AlternateContent>
      </w:r>
    </w:p>
    <w:p w:rsidR="00F50BB4" w:rsidRDefault="00F50BB4" w:rsidP="00F50BB4">
      <w:pPr>
        <w:shd w:val="clear" w:color="auto" w:fill="FFFFFF"/>
        <w:spacing w:before="135" w:after="135" w:line="276" w:lineRule="auto"/>
        <w:jc w:val="both"/>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lastRenderedPageBreak/>
        <w:t xml:space="preserve">Zabrana kadrovskih promjena propisana je u posebnom istoimenovanom podnaslovu 3. ZPPV-a i uređena je člankom 10.e, kao </w:t>
      </w:r>
      <w:r>
        <w:rPr>
          <w:rFonts w:ascii="Times New Roman" w:eastAsia="Times New Roman" w:hAnsi="Times New Roman" w:cs="Times New Roman"/>
          <w:sz w:val="24"/>
          <w:szCs w:val="24"/>
          <w:lang w:eastAsia="hr-HR"/>
        </w:rPr>
        <w:t>zajedničkom odredbom za državnu i lokalnu vlast.</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U </w:t>
      </w:r>
      <w:r>
        <w:rPr>
          <w:rFonts w:ascii="Times New Roman" w:eastAsia="Times New Roman" w:hAnsi="Times New Roman" w:cs="Times New Roman"/>
          <w:sz w:val="24"/>
          <w:szCs w:val="24"/>
          <w:lang w:eastAsia="hr-HR"/>
        </w:rPr>
        <w:t xml:space="preserve">postupku primopredaje državne vlasti i izvršnih ovlasti u gradovima su zabranjene kadrovske promjene </w:t>
      </w:r>
      <w:r>
        <w:rPr>
          <w:rFonts w:ascii="Times New Roman" w:eastAsia="Times New Roman" w:hAnsi="Times New Roman" w:cs="Times New Roman"/>
          <w:sz w:val="24"/>
          <w:szCs w:val="24"/>
          <w:u w:val="single"/>
          <w:lang w:eastAsia="hr-HR"/>
        </w:rPr>
        <w:t>osim na dužnostima za koje se prema odredbama ZPPV-a podnosi mandat na raspolaganje</w:t>
      </w:r>
      <w:r>
        <w:rPr>
          <w:rFonts w:ascii="Times New Roman" w:eastAsia="Times New Roman" w:hAnsi="Times New Roman" w:cs="Times New Roman"/>
          <w:sz w:val="24"/>
          <w:szCs w:val="24"/>
          <w:lang w:eastAsia="hr-HR"/>
        </w:rPr>
        <w:t>.</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Osobe koje imaju status službenika, a postavljaju se na radno mjesto na temelju imenovanja, po prethodno provedenom javnom natječaju, nisu dužne stavljati mandat na raspolaganje danom stupanja na dužnost gradonačelnika</w:t>
      </w:r>
      <w:r w:rsidR="0085121C">
        <w:rPr>
          <w:rFonts w:ascii="Times New Roman" w:eastAsia="Times New Roman" w:hAnsi="Times New Roman" w:cs="Times New Roman"/>
          <w:sz w:val="24"/>
          <w:szCs w:val="24"/>
          <w:lang w:eastAsia="hr-HR"/>
        </w:rPr>
        <w:t xml:space="preserve"> (što se u pojedinim jedinicama nekad očekivalo)</w:t>
      </w:r>
      <w:r>
        <w:rPr>
          <w:rFonts w:ascii="Times New Roman" w:eastAsia="Times New Roman" w:hAnsi="Times New Roman" w:cs="Times New Roman"/>
          <w:sz w:val="24"/>
          <w:szCs w:val="24"/>
          <w:lang w:eastAsia="hr-HR"/>
        </w:rPr>
        <w:t>. Ovi imenovani službenici mogu se razriješiti samo iz razloga, na način i u postupku sukladno odredbama ZLP(R)S-a i ZSN-a, a mandat ne mogu staviti na raspolaganje, jer ga ni nemaju</w:t>
      </w:r>
      <w:r>
        <w:rPr>
          <w:rStyle w:val="preformatted-text"/>
          <w:rFonts w:ascii="Times New Roman" w:hAnsi="Times New Roman" w:cs="Times New Roman"/>
          <w:sz w:val="24"/>
          <w:szCs w:val="24"/>
        </w:rPr>
        <w:t xml:space="preserve"> i nikada nisu pripadali dužnosničkim položajima</w:t>
      </w:r>
      <w:r>
        <w:rPr>
          <w:rFonts w:ascii="Times New Roman" w:eastAsia="Times New Roman" w:hAnsi="Times New Roman" w:cs="Times New Roman"/>
          <w:sz w:val="24"/>
          <w:szCs w:val="24"/>
          <w:lang w:eastAsia="hr-HR"/>
        </w:rPr>
        <w:t>. Odluke o kadrovskim promjenama suprotne odredbama ovoga Zakona su ništave.</w:t>
      </w:r>
    </w:p>
    <w:p w:rsidR="00F50BB4" w:rsidRDefault="00F50BB4" w:rsidP="00F50BB4">
      <w:pPr>
        <w:autoSpaceDE w:val="0"/>
        <w:autoSpaceDN w:val="0"/>
        <w:adjustRightInd w:val="0"/>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Međutim, za razliku od pročelnika drugih jedinica, pročelnici u Gradu Zagrebu se imenuju na vrijeme od četiri godine i mogu biti ponovno imenovani na istu dužnost (čl. 14. ZGZ).</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Prethodno, odredbom članka 6. ZPPV-a su navedeni državni dužnosnici koji Vladi stavljaju na raspolaganje svoje mandate, dok ovom odredbom nisu definirane osobe, odnosno dužnosti za koje se podnosi mandat na raspolaganje u jedinicama, odnosno koje su podložne smjeni, promjenom izvršne vlasti.</w:t>
      </w:r>
    </w:p>
    <w:p w:rsidR="00F50BB4" w:rsidRDefault="00F50BB4" w:rsidP="00F50BB4">
      <w:pPr>
        <w:autoSpaceDE w:val="0"/>
        <w:autoSpaceDN w:val="0"/>
        <w:adjustRightInd w:val="0"/>
        <w:spacing w:after="0" w:line="276" w:lineRule="auto"/>
        <w:jc w:val="both"/>
        <w:rPr>
          <w:rFonts w:ascii="Times New Roman" w:eastAsia="MetaSerifPro-Book" w:hAnsi="Times New Roman" w:cs="Times New Roman"/>
          <w:color w:val="FF0000"/>
          <w:sz w:val="24"/>
          <w:szCs w:val="24"/>
        </w:rPr>
      </w:pPr>
    </w:p>
    <w:p w:rsidR="00F50BB4" w:rsidRDefault="006C7599" w:rsidP="00F50BB4">
      <w:pPr>
        <w:shd w:val="clear" w:color="auto" w:fill="FFFFFF"/>
        <w:spacing w:after="0" w:line="276"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r w:rsidR="003B096E">
        <w:rPr>
          <w:rFonts w:ascii="Times New Roman" w:eastAsia="Times New Roman" w:hAnsi="Times New Roman" w:cs="Times New Roman"/>
          <w:b/>
          <w:sz w:val="24"/>
          <w:szCs w:val="24"/>
          <w:lang w:eastAsia="hr-HR"/>
        </w:rPr>
        <w:t>5</w:t>
      </w:r>
      <w:r w:rsidR="00F50BB4">
        <w:rPr>
          <w:rFonts w:ascii="Times New Roman" w:eastAsia="Times New Roman" w:hAnsi="Times New Roman" w:cs="Times New Roman"/>
          <w:b/>
          <w:sz w:val="24"/>
          <w:szCs w:val="24"/>
          <w:lang w:eastAsia="hr-HR"/>
        </w:rPr>
        <w:t>. Stavljanje na raspolaganje članstva gradonačelnika i njegovog zamjenika u skupštinama trgovačkih društava i nadzornim odborima trgovačkih društava od posebnog interesa za grad, tijelu koje ga je imenovalo</w:t>
      </w: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Prema ZPPV-u, gradonačelnik i njegov zamjenik, obvezni su u roku od 15 dana od dana stupanja na dužnost novog gradonačelnika, </w:t>
      </w:r>
      <w:r>
        <w:rPr>
          <w:rFonts w:ascii="Times New Roman" w:eastAsia="Times New Roman" w:hAnsi="Times New Roman" w:cs="Times New Roman"/>
          <w:sz w:val="24"/>
          <w:szCs w:val="24"/>
          <w:u w:val="single"/>
          <w:lang w:eastAsia="hr-HR"/>
        </w:rPr>
        <w:t>tijelu koje ih je imenovalo</w:t>
      </w:r>
      <w:r>
        <w:rPr>
          <w:rFonts w:ascii="Times New Roman" w:eastAsia="Times New Roman" w:hAnsi="Times New Roman" w:cs="Times New Roman"/>
          <w:sz w:val="24"/>
          <w:szCs w:val="24"/>
          <w:lang w:eastAsia="hr-HR"/>
        </w:rPr>
        <w:t xml:space="preserve"> staviti na raspolaganje članstvo u skupštinama trgovačkih društava i nadzornim odborima trgovačkih društava za koja je gradsko vijeće utvrdilo da su od posebnog interesa za taj grad </w:t>
      </w:r>
      <w:r>
        <w:rPr>
          <w:rFonts w:ascii="Times New Roman" w:eastAsia="Times New Roman" w:hAnsi="Times New Roman" w:cs="Times New Roman"/>
          <w:bCs/>
          <w:sz w:val="24"/>
          <w:szCs w:val="24"/>
          <w:lang w:eastAsia="hr-HR"/>
        </w:rPr>
        <w:t>(članak 10.d</w:t>
      </w:r>
      <w:r>
        <w:rPr>
          <w:rFonts w:ascii="Times New Roman" w:eastAsia="Times New Roman" w:hAnsi="Times New Roman" w:cs="Times New Roman"/>
          <w:sz w:val="24"/>
          <w:szCs w:val="24"/>
          <w:lang w:eastAsia="hr-HR"/>
        </w:rPr>
        <w:t>).</w:t>
      </w:r>
    </w:p>
    <w:p w:rsidR="00F50BB4" w:rsidRDefault="00F50BB4" w:rsidP="00F50BB4">
      <w:pPr>
        <w:autoSpaceDE w:val="0"/>
        <w:autoSpaceDN w:val="0"/>
        <w:adjustRightInd w:val="0"/>
        <w:spacing w:after="0" w:line="276" w:lineRule="auto"/>
        <w:jc w:val="both"/>
        <w:rPr>
          <w:rFonts w:ascii="Minister1250-Light" w:hAnsi="Minister1250-Light" w:cs="Minister1250-Light"/>
          <w:sz w:val="20"/>
          <w:szCs w:val="20"/>
        </w:rPr>
      </w:pPr>
    </w:p>
    <w:p w:rsidR="009D35D8" w:rsidRDefault="00F50BB4" w:rsidP="00F50BB4">
      <w:pPr>
        <w:autoSpaceDE w:val="0"/>
        <w:autoSpaceDN w:val="0"/>
        <w:adjustRightInd w:val="0"/>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 xml:space="preserve">Temeljem </w:t>
      </w:r>
      <w:r>
        <w:rPr>
          <w:rFonts w:ascii="Times New Roman" w:eastAsia="SignaPro-CondBold" w:hAnsi="Times New Roman" w:cs="Times New Roman"/>
          <w:bCs/>
          <w:color w:val="000000"/>
          <w:sz w:val="24"/>
          <w:szCs w:val="24"/>
        </w:rPr>
        <w:t>Zakona o sprječavanju sukoba interesa („</w:t>
      </w:r>
      <w:r>
        <w:rPr>
          <w:rFonts w:ascii="Times New Roman" w:eastAsia="SignaPro-CondBold" w:hAnsi="Times New Roman" w:cs="Times New Roman"/>
          <w:color w:val="000000"/>
          <w:sz w:val="24"/>
          <w:szCs w:val="24"/>
        </w:rPr>
        <w:t xml:space="preserve">Narodne novine“ br. 143/21., 36/24.) (u nastavku: ZSSI) </w:t>
      </w:r>
      <w:r>
        <w:rPr>
          <w:rFonts w:ascii="Times New Roman" w:eastAsia="SignaPro-CondBold" w:hAnsi="Times New Roman" w:cs="Times New Roman"/>
          <w:bCs/>
          <w:color w:val="000000"/>
          <w:sz w:val="24"/>
          <w:szCs w:val="24"/>
        </w:rPr>
        <w:t>gradsko vijeće</w:t>
      </w:r>
      <w:r>
        <w:rPr>
          <w:rFonts w:ascii="Times New Roman" w:eastAsia="MetaSerifPro-Book" w:hAnsi="Times New Roman" w:cs="Times New Roman"/>
          <w:sz w:val="24"/>
          <w:szCs w:val="24"/>
        </w:rPr>
        <w:t xml:space="preserve"> utvrđuje popis pravnih osoba od posebnog interesa za grad. </w:t>
      </w:r>
    </w:p>
    <w:p w:rsidR="00F50BB4" w:rsidRDefault="00F50BB4" w:rsidP="00F50BB4">
      <w:pPr>
        <w:autoSpaceDE w:val="0"/>
        <w:autoSpaceDN w:val="0"/>
        <w:adjustRightInd w:val="0"/>
        <w:spacing w:after="0" w:line="276" w:lineRule="auto"/>
        <w:jc w:val="both"/>
        <w:rPr>
          <w:rFonts w:ascii="Times New Roman" w:eastAsia="SignaPro-CondBold" w:hAnsi="Times New Roman" w:cs="Times New Roman"/>
          <w:bCs/>
          <w:color w:val="000000"/>
          <w:sz w:val="24"/>
          <w:szCs w:val="24"/>
        </w:rPr>
      </w:pPr>
      <w:r>
        <w:rPr>
          <w:rFonts w:ascii="Times New Roman" w:eastAsia="SignaPro-CondBold" w:hAnsi="Times New Roman" w:cs="Times New Roman"/>
          <w:bCs/>
          <w:color w:val="000000"/>
          <w:sz w:val="24"/>
          <w:szCs w:val="24"/>
        </w:rPr>
        <w:t xml:space="preserve">Iz prakse jedinica, može se zaključiti da su to uglavnom trgovačka društva kojih je jedinica osnivač. </w:t>
      </w:r>
    </w:p>
    <w:p w:rsidR="00F50BB4" w:rsidRDefault="00F50BB4" w:rsidP="00F50BB4">
      <w:pPr>
        <w:autoSpaceDE w:val="0"/>
        <w:autoSpaceDN w:val="0"/>
        <w:adjustRightInd w:val="0"/>
        <w:spacing w:after="0" w:line="276" w:lineRule="auto"/>
        <w:jc w:val="both"/>
        <w:rPr>
          <w:rFonts w:ascii="Times New Roman" w:eastAsia="Swiss721BT-Thin" w:hAnsi="Times New Roman" w:cs="Times New Roman"/>
          <w:iCs/>
          <w:sz w:val="24"/>
          <w:szCs w:val="24"/>
        </w:rPr>
      </w:pPr>
      <w:r>
        <w:rPr>
          <w:rFonts w:ascii="Times New Roman" w:eastAsia="Swiss721BT-Thin" w:hAnsi="Times New Roman" w:cs="Times New Roman"/>
          <w:iCs/>
          <w:sz w:val="24"/>
          <w:szCs w:val="24"/>
        </w:rPr>
        <w:t xml:space="preserve">Kome gradonačelnik i njegov zamjenik stavljaju na </w:t>
      </w:r>
      <w:r>
        <w:rPr>
          <w:rFonts w:ascii="Times New Roman" w:eastAsia="Times New Roman" w:hAnsi="Times New Roman" w:cs="Times New Roman"/>
          <w:sz w:val="24"/>
          <w:szCs w:val="24"/>
          <w:lang w:eastAsia="hr-HR"/>
        </w:rPr>
        <w:t>raspolaganje članstvo u skupštinama i nadzornim odborima trgovačkih društava</w:t>
      </w:r>
      <w:r>
        <w:rPr>
          <w:rFonts w:ascii="Times New Roman" w:eastAsia="Swiss721BT-Thin" w:hAnsi="Times New Roman" w:cs="Times New Roman"/>
          <w:iCs/>
          <w:sz w:val="24"/>
          <w:szCs w:val="24"/>
        </w:rPr>
        <w:t xml:space="preserve">? </w:t>
      </w:r>
    </w:p>
    <w:p w:rsidR="00F50BB4" w:rsidRDefault="00F50BB4" w:rsidP="00F50BB4">
      <w:pPr>
        <w:autoSpaceDE w:val="0"/>
        <w:autoSpaceDN w:val="0"/>
        <w:adjustRightInd w:val="0"/>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U vezi skupštine trgovačkog društva u vlasništvu grada, podsjećamo da je odredbom članka 42. stavka 1. ZLP(R)S-a određeno je da grad kao jedinicu lokalne samouprave zastupa gradonačelnik odnosno zamjenik koji ga zamjenjuje u slučaju duže odsutnosti ili zbog drugih razloga spriječenosti. Stoga u konkretnom slučaju kao skupština društva može odlučivati isključivo osoba ovlaštena za zastupanje člana društva, a to je gradonačelnik, odnosno eventualno, osoba koju bi on opunomoćio.</w:t>
      </w:r>
    </w:p>
    <w:p w:rsidR="00F50BB4" w:rsidRDefault="00F50BB4" w:rsidP="00F50BB4">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Dakle, gradonačelnik kao zakonski zastupnik grada, ujedno je i zastupnik grada u skupštini trgovačkog društva kojeg je grad osnivač, ako nije odredio drugu osobu, što znači </w:t>
      </w:r>
      <w:r>
        <w:rPr>
          <w:rFonts w:ascii="Times New Roman" w:eastAsia="Times New Roman" w:hAnsi="Times New Roman" w:cs="Times New Roman"/>
          <w:i/>
          <w:iCs/>
          <w:sz w:val="24"/>
          <w:szCs w:val="24"/>
          <w:lang w:eastAsia="hr-HR"/>
        </w:rPr>
        <w:t>ex lege</w:t>
      </w:r>
      <w:r>
        <w:rPr>
          <w:rFonts w:ascii="Times New Roman" w:eastAsia="Times New Roman" w:hAnsi="Times New Roman" w:cs="Times New Roman"/>
          <w:sz w:val="24"/>
          <w:szCs w:val="24"/>
          <w:lang w:eastAsia="hr-HR"/>
        </w:rPr>
        <w:t xml:space="preserve">, pa bi mu </w:t>
      </w:r>
      <w:r>
        <w:rPr>
          <w:rFonts w:ascii="Times New Roman" w:eastAsia="Times New Roman" w:hAnsi="Times New Roman" w:cs="Times New Roman"/>
          <w:i/>
          <w:iCs/>
          <w:sz w:val="24"/>
          <w:szCs w:val="24"/>
          <w:lang w:eastAsia="hr-HR"/>
        </w:rPr>
        <w:t>ex lege</w:t>
      </w:r>
      <w:r>
        <w:rPr>
          <w:rFonts w:ascii="Times New Roman" w:eastAsia="Times New Roman" w:hAnsi="Times New Roman" w:cs="Times New Roman"/>
          <w:sz w:val="24"/>
          <w:szCs w:val="24"/>
          <w:lang w:eastAsia="hr-HR"/>
        </w:rPr>
        <w:t xml:space="preserve"> počela i prestala ta funkcija.</w:t>
      </w:r>
    </w:p>
    <w:p w:rsidR="00F50BB4" w:rsidRDefault="00F50BB4" w:rsidP="00F50BB4">
      <w:pPr>
        <w:autoSpaceDE w:val="0"/>
        <w:autoSpaceDN w:val="0"/>
        <w:adjustRightInd w:val="0"/>
        <w:spacing w:after="0" w:line="276" w:lineRule="auto"/>
        <w:jc w:val="both"/>
        <w:rPr>
          <w:rFonts w:ascii="Times New Roman" w:eastAsia="Swiss721BT-Thin" w:hAnsi="Times New Roman" w:cs="Times New Roman"/>
          <w:iCs/>
          <w:sz w:val="24"/>
          <w:szCs w:val="24"/>
        </w:rPr>
      </w:pPr>
      <w:r>
        <w:rPr>
          <w:rFonts w:ascii="Times New Roman" w:eastAsia="Swiss721BT-Thin" w:hAnsi="Times New Roman" w:cs="Times New Roman"/>
          <w:iCs/>
          <w:sz w:val="24"/>
          <w:szCs w:val="24"/>
        </w:rPr>
        <w:t>Stoga, zakonska odredba u vezi stavljanja na raspolaganje članstva gradonačelnika u skupštini, ovakva kakva jeste – neprovediva je, a također i u slučaju da je gradonačelnik odredio svoga zamjenika da predstavlja grad u skupštini.</w:t>
      </w:r>
    </w:p>
    <w:p w:rsidR="00F50BB4" w:rsidRDefault="00F50BB4" w:rsidP="00F50BB4">
      <w:pPr>
        <w:autoSpaceDE w:val="0"/>
        <w:autoSpaceDN w:val="0"/>
        <w:adjustRightInd w:val="0"/>
        <w:spacing w:after="0" w:line="276" w:lineRule="auto"/>
        <w:jc w:val="both"/>
        <w:rPr>
          <w:rFonts w:ascii="Times New Roman" w:eastAsia="MetaSerifPro-Book" w:hAnsi="Times New Roman" w:cs="Times New Roman"/>
          <w:sz w:val="24"/>
          <w:szCs w:val="24"/>
        </w:rPr>
      </w:pPr>
      <w:r>
        <w:rPr>
          <w:rFonts w:ascii="Times New Roman" w:eastAsia="Swiss721BT-Thin" w:hAnsi="Times New Roman" w:cs="Times New Roman"/>
          <w:iCs/>
          <w:sz w:val="24"/>
          <w:szCs w:val="24"/>
        </w:rPr>
        <w:t>Što se tiče nadzornih odbora, sukladno Zakonu o trgovačkim društvima kao pose</w:t>
      </w:r>
      <w:r w:rsidR="00593BF2">
        <w:rPr>
          <w:rFonts w:ascii="Times New Roman" w:eastAsia="Swiss721BT-Thin" w:hAnsi="Times New Roman" w:cs="Times New Roman"/>
          <w:iCs/>
          <w:sz w:val="24"/>
          <w:szCs w:val="24"/>
        </w:rPr>
        <w:t xml:space="preserve">bnom zakonu za trgovačka društva, </w:t>
      </w:r>
      <w:r>
        <w:rPr>
          <w:rFonts w:ascii="Times New Roman" w:eastAsia="Swiss721BT-Thin" w:hAnsi="Times New Roman" w:cs="Times New Roman"/>
          <w:iCs/>
          <w:sz w:val="24"/>
          <w:szCs w:val="24"/>
        </w:rPr>
        <w:t xml:space="preserve">skupština odlučuje o </w:t>
      </w:r>
      <w:r>
        <w:rPr>
          <w:rFonts w:ascii="Times New Roman" w:eastAsia="MetaSerifPro-Book" w:hAnsi="Times New Roman" w:cs="Times New Roman"/>
          <w:sz w:val="24"/>
          <w:szCs w:val="24"/>
        </w:rPr>
        <w:t xml:space="preserve">izboru i opozivu nadzornog odbora ako ga društvo ima. Međutim, </w:t>
      </w:r>
      <w:r>
        <w:rPr>
          <w:rFonts w:ascii="Times New Roman" w:hAnsi="Times New Roman" w:cs="Times New Roman"/>
          <w:sz w:val="24"/>
          <w:szCs w:val="24"/>
        </w:rPr>
        <w:t>ZSSI-om je propisano da ovi obveznici, ne mogu biti članovi nadzornih odbora trgovačkih društava</w:t>
      </w:r>
      <w:r>
        <w:rPr>
          <w:rFonts w:ascii="MetaSerifPro-Book" w:eastAsia="MetaSerifPro-Book" w:cs="MetaSerifPro-Book"/>
          <w:sz w:val="18"/>
          <w:szCs w:val="18"/>
        </w:rPr>
        <w:t xml:space="preserve"> </w:t>
      </w:r>
      <w:r>
        <w:rPr>
          <w:rFonts w:ascii="Times New Roman" w:eastAsia="MetaSerifPro-Book" w:hAnsi="Times New Roman" w:cs="Times New Roman"/>
          <w:sz w:val="24"/>
          <w:szCs w:val="24"/>
        </w:rPr>
        <w:t>odnosno nadzornih odbora izvanproračunskih fondova</w:t>
      </w:r>
      <w:r w:rsidR="001B351E">
        <w:rPr>
          <w:rFonts w:ascii="Times New Roman" w:eastAsia="MetaSerifPro-Book" w:hAnsi="Times New Roman" w:cs="Times New Roman"/>
          <w:sz w:val="24"/>
          <w:szCs w:val="24"/>
        </w:rPr>
        <w:t xml:space="preserve"> (</w:t>
      </w:r>
      <w:r>
        <w:rPr>
          <w:rFonts w:ascii="Times New Roman" w:hAnsi="Times New Roman" w:cs="Times New Roman"/>
          <w:sz w:val="24"/>
          <w:szCs w:val="24"/>
        </w:rPr>
        <w:t>pri čemu ističemo da na razini jedinice lokalne samouprave nema izvanproračunskih fondova</w:t>
      </w:r>
      <w:r w:rsidR="001B351E">
        <w:rPr>
          <w:rFonts w:ascii="Times New Roman" w:hAnsi="Times New Roman" w:cs="Times New Roman"/>
          <w:sz w:val="24"/>
          <w:szCs w:val="24"/>
        </w:rPr>
        <w:t>)</w:t>
      </w:r>
      <w:r>
        <w:rPr>
          <w:rFonts w:ascii="Times New Roman" w:hAnsi="Times New Roman" w:cs="Times New Roman"/>
          <w:sz w:val="24"/>
          <w:szCs w:val="24"/>
        </w:rPr>
        <w:t>.</w:t>
      </w:r>
    </w:p>
    <w:p w:rsidR="00F50BB4" w:rsidRDefault="00F50BB4" w:rsidP="00F50BB4">
      <w:pPr>
        <w:autoSpaceDE w:val="0"/>
        <w:autoSpaceDN w:val="0"/>
        <w:adjustRightInd w:val="0"/>
        <w:spacing w:after="0" w:line="276" w:lineRule="auto"/>
        <w:jc w:val="both"/>
        <w:rPr>
          <w:rFonts w:ascii="Times New Roman" w:eastAsia="Swiss721BT-Thin" w:hAnsi="Times New Roman" w:cs="Times New Roman"/>
          <w:iCs/>
          <w:sz w:val="24"/>
          <w:szCs w:val="24"/>
        </w:rPr>
      </w:pPr>
      <w:r>
        <w:rPr>
          <w:rFonts w:ascii="Times New Roman" w:eastAsia="Swiss721BT-Thin" w:hAnsi="Times New Roman" w:cs="Times New Roman"/>
          <w:iCs/>
          <w:sz w:val="24"/>
          <w:szCs w:val="24"/>
        </w:rPr>
        <w:t xml:space="preserve">Dakle, i dio odredbe o stavljanju na raspolaganje članstva u nadzornom odboru, neprovediv je, </w:t>
      </w:r>
      <w:r w:rsidR="00F750FE">
        <w:rPr>
          <w:rFonts w:ascii="Times New Roman" w:eastAsia="Swiss721BT-Thin" w:hAnsi="Times New Roman" w:cs="Times New Roman"/>
          <w:iCs/>
          <w:sz w:val="24"/>
          <w:szCs w:val="24"/>
        </w:rPr>
        <w:t xml:space="preserve">ali i </w:t>
      </w:r>
      <w:r>
        <w:rPr>
          <w:rFonts w:ascii="Times New Roman" w:eastAsia="Swiss721BT-Thin" w:hAnsi="Times New Roman" w:cs="Times New Roman"/>
          <w:iCs/>
          <w:sz w:val="24"/>
          <w:szCs w:val="24"/>
        </w:rPr>
        <w:t>u slučaju da ne postoji netom navedena zabrana u ZSSI-a,  s obzirom da je (</w:t>
      </w:r>
      <w:r w:rsidRPr="00F750FE">
        <w:rPr>
          <w:rFonts w:ascii="Times New Roman" w:eastAsia="Swiss721BT-Thin" w:hAnsi="Times New Roman" w:cs="Times New Roman"/>
          <w:iCs/>
          <w:sz w:val="24"/>
          <w:szCs w:val="24"/>
          <w:u w:val="single"/>
        </w:rPr>
        <w:t>izvršnom</w:t>
      </w:r>
      <w:r>
        <w:rPr>
          <w:rFonts w:ascii="Times New Roman" w:eastAsia="Swiss721BT-Thin" w:hAnsi="Times New Roman" w:cs="Times New Roman"/>
          <w:iCs/>
          <w:sz w:val="24"/>
          <w:szCs w:val="24"/>
        </w:rPr>
        <w:t xml:space="preserve">) </w:t>
      </w:r>
      <w:r>
        <w:rPr>
          <w:rFonts w:ascii="Times New Roman" w:eastAsia="Swiss721BT-Thin" w:hAnsi="Times New Roman" w:cs="Times New Roman"/>
          <w:iCs/>
          <w:sz w:val="24"/>
          <w:szCs w:val="24"/>
          <w:u w:val="single"/>
        </w:rPr>
        <w:t xml:space="preserve">tijelu </w:t>
      </w:r>
      <w:r>
        <w:rPr>
          <w:rFonts w:ascii="Times New Roman" w:eastAsia="Swiss721BT-Thin" w:hAnsi="Times New Roman" w:cs="Times New Roman"/>
          <w:iCs/>
          <w:sz w:val="24"/>
          <w:szCs w:val="24"/>
        </w:rPr>
        <w:t>koje je eventualno imenovalo zamjenika gradonačelnika u nadzorni odbor prestao mandat, a nije ponovo izabrano, zamjenik nema komu dati na raspolaganje članstvo u nadzornom odboru.</w:t>
      </w: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MetaSerifPro-Book" w:hAnsi="Times New Roman" w:cs="Times New Roman"/>
          <w:sz w:val="24"/>
          <w:szCs w:val="24"/>
        </w:rPr>
        <w:t xml:space="preserve">Slijedom navedenoga, smatramo da je upitna primjena u praksi ove odredbe članka 10.d zbog sustavnih propisa za jedinice i lokalne službenike - ZLP(R)S, Zakon o lokalnim izborima, Zakon o službenicima i namještenicima u lokalnoj i područnoj (regionalnoj) samoupravi, te ZSSI-a, </w:t>
      </w:r>
      <w:r w:rsidR="00687A07">
        <w:rPr>
          <w:rFonts w:ascii="Times New Roman" w:eastAsia="MetaSerifPro-Book" w:hAnsi="Times New Roman" w:cs="Times New Roman"/>
          <w:sz w:val="24"/>
          <w:szCs w:val="24"/>
        </w:rPr>
        <w:t xml:space="preserve">kao i </w:t>
      </w:r>
      <w:r>
        <w:rPr>
          <w:rFonts w:ascii="Times New Roman" w:eastAsia="Times New Roman" w:hAnsi="Times New Roman" w:cs="Times New Roman"/>
          <w:sz w:val="24"/>
          <w:szCs w:val="24"/>
          <w:lang w:eastAsia="hr-HR"/>
        </w:rPr>
        <w:t>činjenice da gradonačelnika biraju građani (birači) na lokalnim izborima, a ne imenuje ga nikakvo tijelo.</w:t>
      </w:r>
    </w:p>
    <w:p w:rsidR="00F50BB4" w:rsidRDefault="00F50BB4" w:rsidP="00F50BB4">
      <w:pPr>
        <w:autoSpaceDE w:val="0"/>
        <w:autoSpaceDN w:val="0"/>
        <w:adjustRightInd w:val="0"/>
        <w:spacing w:after="0" w:line="276" w:lineRule="auto"/>
        <w:jc w:val="both"/>
        <w:rPr>
          <w:rFonts w:ascii="Times New Roman" w:eastAsia="MetaSerifPro-Book" w:hAnsi="Times New Roman" w:cs="Times New Roman"/>
          <w:color w:val="FF0000"/>
          <w:sz w:val="24"/>
          <w:szCs w:val="24"/>
        </w:rPr>
      </w:pPr>
    </w:p>
    <w:p w:rsidR="00F50BB4" w:rsidRPr="006C3A25" w:rsidRDefault="00F50BB4" w:rsidP="00F50BB4">
      <w:pPr>
        <w:shd w:val="clear" w:color="auto" w:fill="FFFFFF"/>
        <w:spacing w:after="75" w:line="240" w:lineRule="auto"/>
        <w:outlineLvl w:val="3"/>
        <w:rPr>
          <w:rFonts w:ascii="Times New Roman" w:eastAsia="Times New Roman" w:hAnsi="Times New Roman" w:cs="Times New Roman"/>
          <w:bCs/>
          <w:sz w:val="24"/>
          <w:szCs w:val="24"/>
          <w:lang w:eastAsia="hr-HR"/>
        </w:rPr>
      </w:pPr>
      <w:r w:rsidRPr="006C3A25">
        <w:rPr>
          <w:rFonts w:ascii="Times New Roman" w:eastAsia="Times New Roman" w:hAnsi="Times New Roman" w:cs="Times New Roman"/>
          <w:bCs/>
          <w:sz w:val="24"/>
          <w:szCs w:val="24"/>
          <w:lang w:eastAsia="hr-HR"/>
        </w:rPr>
        <w:t>Kaznene odredbe</w:t>
      </w:r>
    </w:p>
    <w:p w:rsidR="00F50BB4" w:rsidRDefault="00F50BB4" w:rsidP="00F50BB4">
      <w:pPr>
        <w:shd w:val="clear" w:color="auto" w:fill="FFFFFF"/>
        <w:spacing w:before="150" w:after="75" w:line="276" w:lineRule="auto"/>
        <w:jc w:val="both"/>
        <w:outlineLvl w:val="3"/>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Dužnost podnošenja propisanog pisanog izvješća o obavljanju poslova iz svojeg djelokruga,  dodatno je osnažena propisivanjem sankcije – novčane kazne do 3.981,68 eura, za prekršaj, za gradonačelnika koji u postupku primopredaje izvršnih ovlasti kada mu prestaje mandat ne podnese pisano izvješće sukladno odredbi članka 10.a stavka 2. i 3. ZPPV-a</w:t>
      </w:r>
      <w:r>
        <w:rPr>
          <w:rFonts w:ascii="Times New Roman" w:eastAsia="Times New Roman" w:hAnsi="Times New Roman" w:cs="Times New Roman"/>
          <w:bCs/>
          <w:sz w:val="24"/>
          <w:szCs w:val="24"/>
          <w:lang w:eastAsia="hr-HR"/>
        </w:rPr>
        <w:t xml:space="preserve"> (članak 10.f).</w:t>
      </w:r>
    </w:p>
    <w:p w:rsidR="00F50BB4" w:rsidRDefault="00F50BB4" w:rsidP="00F50BB4">
      <w:pPr>
        <w:pStyle w:val="t-98-2"/>
        <w:spacing w:beforeLines="30" w:before="72" w:beforeAutospacing="0" w:afterLines="30" w:after="72" w:afterAutospacing="0" w:line="276" w:lineRule="auto"/>
        <w:jc w:val="both"/>
        <w:rPr>
          <w:bCs/>
        </w:rPr>
      </w:pPr>
      <w:r>
        <w:rPr>
          <w:bCs/>
        </w:rPr>
        <w:t xml:space="preserve">Na kraju napominjemo da su u ZPPV-u još uvijek odredba o poglavarstvu i novčane kazne u kunama, te sadrži naprijed obrazložene neprimjenjive odredbe u lokalnim jedinicama, pa ga je davno bilo potrebno izmijeniti i dopuniti. </w:t>
      </w:r>
    </w:p>
    <w:p w:rsidR="00F50BB4" w:rsidRDefault="00F50BB4" w:rsidP="00F50BB4">
      <w:pPr>
        <w:shd w:val="clear" w:color="auto" w:fill="FFFFFF"/>
        <w:spacing w:after="0" w:line="276" w:lineRule="auto"/>
        <w:jc w:val="both"/>
        <w:rPr>
          <w:rFonts w:ascii="Times New Roman" w:eastAsia="SignaPro-CondBold" w:hAnsi="Times New Roman" w:cs="Times New Roman"/>
          <w:b/>
          <w:bCs/>
          <w:color w:val="000000"/>
          <w:sz w:val="24"/>
          <w:szCs w:val="24"/>
        </w:rPr>
      </w:pPr>
    </w:p>
    <w:p w:rsidR="00F50BB4" w:rsidRDefault="006C7599" w:rsidP="00F50BB4">
      <w:pPr>
        <w:shd w:val="clear" w:color="auto" w:fill="FFFFFF"/>
        <w:spacing w:after="0" w:line="276" w:lineRule="auto"/>
        <w:jc w:val="both"/>
        <w:rPr>
          <w:rFonts w:ascii="Times New Roman" w:eastAsia="SignaPro-CondBold" w:hAnsi="Times New Roman" w:cs="Times New Roman"/>
          <w:b/>
          <w:bCs/>
          <w:sz w:val="24"/>
          <w:szCs w:val="24"/>
        </w:rPr>
      </w:pPr>
      <w:r>
        <w:rPr>
          <w:rFonts w:ascii="Times New Roman" w:eastAsia="SignaPro-CondBold" w:hAnsi="Times New Roman" w:cs="Times New Roman"/>
          <w:b/>
          <w:bCs/>
          <w:color w:val="000000"/>
          <w:sz w:val="24"/>
          <w:szCs w:val="24"/>
        </w:rPr>
        <w:t>II.</w:t>
      </w:r>
      <w:r w:rsidR="00A901C9">
        <w:rPr>
          <w:rFonts w:ascii="Times New Roman" w:eastAsia="SignaPro-CondBold" w:hAnsi="Times New Roman" w:cs="Times New Roman"/>
          <w:b/>
          <w:bCs/>
          <w:color w:val="000000"/>
          <w:sz w:val="24"/>
          <w:szCs w:val="24"/>
        </w:rPr>
        <w:t>6</w:t>
      </w:r>
      <w:r w:rsidR="00AD65D2">
        <w:rPr>
          <w:rFonts w:ascii="Times New Roman" w:eastAsia="SignaPro-CondBold" w:hAnsi="Times New Roman" w:cs="Times New Roman"/>
          <w:b/>
          <w:bCs/>
          <w:color w:val="000000"/>
          <w:sz w:val="24"/>
          <w:szCs w:val="24"/>
        </w:rPr>
        <w:t>.</w:t>
      </w:r>
      <w:r w:rsidR="00F50BB4">
        <w:rPr>
          <w:rFonts w:ascii="Times New Roman" w:eastAsia="SignaPro-CondBold" w:hAnsi="Times New Roman" w:cs="Times New Roman"/>
          <w:b/>
          <w:bCs/>
          <w:color w:val="000000"/>
          <w:sz w:val="24"/>
          <w:szCs w:val="24"/>
        </w:rPr>
        <w:t xml:space="preserve"> Postupanje po Uredbi o sastavljanju i predaji Izjave o fiskalnoj odgovornosti i izvještaja o primjeni fiskalnih </w:t>
      </w:r>
      <w:r w:rsidR="00F50BB4">
        <w:rPr>
          <w:rFonts w:ascii="Times New Roman" w:eastAsia="SignaPro-CondBold" w:hAnsi="Times New Roman" w:cs="Times New Roman"/>
          <w:b/>
          <w:bCs/>
          <w:sz w:val="24"/>
          <w:szCs w:val="24"/>
        </w:rPr>
        <w:t>pravila</w:t>
      </w:r>
    </w:p>
    <w:p w:rsidR="00F50BB4" w:rsidRDefault="00F50BB4" w:rsidP="00F50BB4">
      <w:pPr>
        <w:shd w:val="clear" w:color="auto" w:fill="FFFFFF"/>
        <w:spacing w:after="0" w:line="276" w:lineRule="auto"/>
        <w:jc w:val="both"/>
        <w:rPr>
          <w:rFonts w:ascii="Times New Roman" w:hAnsi="Times New Roman" w:cs="Times New Roman"/>
          <w:sz w:val="24"/>
          <w:szCs w:val="24"/>
        </w:rPr>
      </w:pPr>
    </w:p>
    <w:p w:rsidR="00F50BB4" w:rsidRDefault="00F50BB4" w:rsidP="00F50BB4">
      <w:pPr>
        <w:shd w:val="clear" w:color="auto" w:fill="FFFFFF"/>
        <w:spacing w:after="0" w:line="276" w:lineRule="auto"/>
        <w:jc w:val="both"/>
        <w:rPr>
          <w:rFonts w:ascii="Times New Roman" w:eastAsia="SignaPro-CondBold" w:hAnsi="Times New Roman" w:cs="Times New Roman"/>
          <w:bCs/>
          <w:color w:val="000000"/>
          <w:sz w:val="24"/>
          <w:szCs w:val="24"/>
        </w:rPr>
      </w:pPr>
      <w:r>
        <w:rPr>
          <w:rFonts w:ascii="Times New Roman" w:eastAsia="SignaPro-CondBold" w:hAnsi="Times New Roman" w:cs="Times New Roman"/>
          <w:bCs/>
          <w:color w:val="000000"/>
          <w:sz w:val="24"/>
          <w:szCs w:val="24"/>
        </w:rPr>
        <w:t xml:space="preserve">Skrećemo pozornost da je u postupku primopredaje potrebno imati u vidu i Uredbu o sastavljanju i predaji Izjave o fiskalnoj odgovornosti i izvještaja o primjeni fiskalnih </w:t>
      </w:r>
      <w:r>
        <w:rPr>
          <w:rFonts w:ascii="Times New Roman" w:eastAsia="SignaPro-CondBold" w:hAnsi="Times New Roman" w:cs="Times New Roman"/>
          <w:bCs/>
          <w:sz w:val="24"/>
          <w:szCs w:val="24"/>
        </w:rPr>
        <w:t>pravila (</w:t>
      </w:r>
      <w:r>
        <w:rPr>
          <w:rFonts w:ascii="Times New Roman" w:eastAsia="SignaPro-CondBold" w:hAnsi="Times New Roman" w:cs="Times New Roman"/>
          <w:sz w:val="24"/>
          <w:szCs w:val="24"/>
        </w:rPr>
        <w:t xml:space="preserve">„Narodne novine“ br. 95/19.), kojom </w:t>
      </w:r>
      <w:r>
        <w:rPr>
          <w:rFonts w:ascii="Times New Roman" w:eastAsia="SignaPro-CondBold" w:hAnsi="Times New Roman" w:cs="Times New Roman"/>
          <w:color w:val="000000"/>
          <w:sz w:val="24"/>
          <w:szCs w:val="24"/>
        </w:rPr>
        <w:t>je, između ostalog,</w:t>
      </w:r>
      <w:r>
        <w:rPr>
          <w:rFonts w:ascii="Times New Roman" w:eastAsia="SignaPro-CondBold" w:hAnsi="Times New Roman" w:cs="Times New Roman"/>
          <w:bCs/>
          <w:color w:val="000000"/>
          <w:sz w:val="24"/>
          <w:szCs w:val="24"/>
        </w:rPr>
        <w:t xml:space="preserve"> propisano da iznimno od rokova propisanih </w:t>
      </w:r>
      <w:r>
        <w:rPr>
          <w:rFonts w:ascii="Times New Roman" w:eastAsia="MetaSerifPro-Book" w:hAnsi="Times New Roman" w:cs="Times New Roman"/>
          <w:sz w:val="24"/>
          <w:szCs w:val="24"/>
        </w:rPr>
        <w:t>Zakonom o fiskalnoj odgovornosti, prilikom postupka</w:t>
      </w:r>
      <w:r>
        <w:rPr>
          <w:rFonts w:ascii="Times New Roman" w:eastAsia="SignaPro-CondBold" w:hAnsi="Times New Roman" w:cs="Times New Roman"/>
          <w:bCs/>
          <w:color w:val="000000"/>
          <w:sz w:val="24"/>
          <w:szCs w:val="24"/>
        </w:rPr>
        <w:t xml:space="preserve"> </w:t>
      </w:r>
      <w:r>
        <w:rPr>
          <w:rFonts w:ascii="Times New Roman" w:eastAsia="MetaSerifPro-Book" w:hAnsi="Times New Roman" w:cs="Times New Roman"/>
          <w:sz w:val="24"/>
          <w:szCs w:val="24"/>
        </w:rPr>
        <w:t xml:space="preserve">primopredaje čelnici jedinica sastavljaju Izjavu o fiskalnoj odgovornosti </w:t>
      </w:r>
      <w:r>
        <w:rPr>
          <w:rFonts w:ascii="Times New Roman" w:eastAsia="MetaSerifPro-Book" w:hAnsi="Times New Roman" w:cs="Times New Roman"/>
          <w:sz w:val="24"/>
          <w:szCs w:val="24"/>
          <w:u w:val="single"/>
        </w:rPr>
        <w:t>za razdoblje od 1. siječnja tekuće godine do datuma prestanka obnašanja dužnosti</w:t>
      </w:r>
      <w:r>
        <w:rPr>
          <w:rFonts w:ascii="Times New Roman" w:eastAsia="MetaSerifPro-Book" w:hAnsi="Times New Roman" w:cs="Times New Roman"/>
          <w:sz w:val="24"/>
          <w:szCs w:val="24"/>
        </w:rPr>
        <w:t>, koja se zajedno s propisanom pratećom dokumentacijom predaje čelniku koji preuzima dužnost i ulaže u Predmet.</w:t>
      </w:r>
    </w:p>
    <w:p w:rsidR="00F50BB4" w:rsidRDefault="00F50BB4" w:rsidP="00F50BB4">
      <w:pPr>
        <w:shd w:val="clear" w:color="auto" w:fill="FFFFFF"/>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 xml:space="preserve">Ako je datum primopredaje raniji od 1. rujna (što se očekuje u velikoj većini jedinica, čak i u slučaju ponavljanja izbora i/ili drugog kruga), uz Izjavu sastavljenu za razdoblje od 1. siječnja tekuće godine do datuma prestanka obnašanja dužnosti, predaje se i Izvješće o otklonjenim </w:t>
      </w:r>
      <w:r>
        <w:rPr>
          <w:rFonts w:ascii="Times New Roman" w:eastAsia="MetaSerifPro-Book" w:hAnsi="Times New Roman" w:cs="Times New Roman"/>
          <w:sz w:val="24"/>
          <w:szCs w:val="24"/>
        </w:rPr>
        <w:lastRenderedPageBreak/>
        <w:t xml:space="preserve">slabostima i nepravilnostima utvrđenima prethodne godine za one slabosti i nepravilnosti koje su prema Planu otklanjanja slabosti i nepravilnosti trebale biti otklonjene u razdoblju do datuma prestanka obnašanja dužnosti te propisana prateća dokumentacija, sastavljeni za razdoblje 1. siječnja do 31. prosinca prethodne godine. </w:t>
      </w:r>
      <w:r>
        <w:rPr>
          <w:rFonts w:ascii="Times New Roman" w:eastAsia="SignaPro-CondBold" w:hAnsi="Times New Roman" w:cs="Times New Roman"/>
          <w:bCs/>
          <w:sz w:val="24"/>
          <w:szCs w:val="24"/>
        </w:rPr>
        <w:t>To praktično znači da će grad imati dvije izjave, bivšeg i novog gradonačelnika, obje će činiti zaokruženu cjelinu na razini godine. Izjave predane u postupku primopredaje vlasti ostaju u gradu do predaje Ministarstvu financija.</w:t>
      </w:r>
    </w:p>
    <w:p w:rsidR="00F50BB4" w:rsidRDefault="00F50BB4" w:rsidP="00F50BB4">
      <w:pPr>
        <w:shd w:val="clear" w:color="auto" w:fill="FFFFFF"/>
        <w:spacing w:after="0" w:line="276" w:lineRule="auto"/>
        <w:jc w:val="both"/>
        <w:rPr>
          <w:rFonts w:ascii="Times New Roman" w:eastAsia="MetaSerifPro-Book" w:hAnsi="Times New Roman" w:cs="Times New Roman"/>
          <w:sz w:val="24"/>
          <w:szCs w:val="24"/>
        </w:rPr>
      </w:pPr>
    </w:p>
    <w:p w:rsidR="00F50BB4" w:rsidRDefault="00F50BB4" w:rsidP="00F50BB4">
      <w:pPr>
        <w:shd w:val="clear" w:color="auto" w:fill="FFFFFF"/>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Odredbe ovoga članka se na odgovarajući način mogu primijeniti na odgovorne osobe unutarnjih ustrojstvenih jedinica obveznika, tj. i na pročelnike upravnih tijela (č</w:t>
      </w:r>
      <w:r>
        <w:rPr>
          <w:rFonts w:ascii="Times New Roman" w:eastAsia="SignaPro-CondBold" w:hAnsi="Times New Roman" w:cs="Times New Roman"/>
          <w:bCs/>
          <w:sz w:val="24"/>
          <w:szCs w:val="24"/>
        </w:rPr>
        <w:t xml:space="preserve">lanak 15.), od kojih gradonačelnik može tražiti sastavljanje Izjave. </w:t>
      </w:r>
    </w:p>
    <w:p w:rsidR="00F50BB4" w:rsidRDefault="00F50BB4" w:rsidP="00F50BB4">
      <w:pPr>
        <w:spacing w:after="0" w:line="276" w:lineRule="auto"/>
        <w:jc w:val="both"/>
        <w:rPr>
          <w:rFonts w:ascii="Times New Roman" w:eastAsia="Times New Roman" w:hAnsi="Times New Roman" w:cs="Times New Roman"/>
          <w:bCs/>
          <w:sz w:val="24"/>
          <w:szCs w:val="24"/>
          <w:lang w:eastAsia="hr-HR"/>
        </w:rPr>
      </w:pPr>
    </w:p>
    <w:p w:rsidR="00F50BB4" w:rsidRDefault="003B096E" w:rsidP="00F50BB4">
      <w:pPr>
        <w:spacing w:after="0" w:line="276" w:lineRule="auto"/>
        <w:jc w:val="both"/>
        <w:rPr>
          <w:rFonts w:ascii="Times New Roman" w:eastAsia="MetaSerifPro-Book" w:hAnsi="Times New Roman" w:cs="Times New Roman"/>
          <w:b/>
          <w:sz w:val="24"/>
          <w:szCs w:val="24"/>
        </w:rPr>
      </w:pPr>
      <w:r>
        <w:rPr>
          <w:rFonts w:ascii="Times New Roman" w:hAnsi="Times New Roman" w:cs="Times New Roman"/>
          <w:b/>
          <w:sz w:val="24"/>
          <w:szCs w:val="24"/>
        </w:rPr>
        <w:t>II.</w:t>
      </w:r>
      <w:r w:rsidR="00A901C9">
        <w:rPr>
          <w:rFonts w:ascii="Times New Roman" w:hAnsi="Times New Roman" w:cs="Times New Roman"/>
          <w:b/>
          <w:sz w:val="24"/>
          <w:szCs w:val="24"/>
        </w:rPr>
        <w:t>7</w:t>
      </w:r>
      <w:r w:rsidR="00AD65D2">
        <w:rPr>
          <w:rFonts w:ascii="Times New Roman" w:hAnsi="Times New Roman" w:cs="Times New Roman"/>
          <w:b/>
          <w:sz w:val="24"/>
          <w:szCs w:val="24"/>
        </w:rPr>
        <w:t>.</w:t>
      </w:r>
      <w:r w:rsidR="00F50BB4">
        <w:rPr>
          <w:rFonts w:ascii="Times New Roman" w:hAnsi="Times New Roman" w:cs="Times New Roman"/>
          <w:b/>
          <w:sz w:val="24"/>
          <w:szCs w:val="24"/>
        </w:rPr>
        <w:t xml:space="preserve"> Obveze i zabrane iz Zakona o sprječavanju sukoba interesa</w:t>
      </w:r>
    </w:p>
    <w:p w:rsidR="00F50BB4" w:rsidRDefault="00F50BB4" w:rsidP="00F50BB4">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Iako ne spada u sferu primopredaje vlasti između lokalnih dužnosnika, pored naprijed navedenih obveza, podsjećamo i na neke od obveza gradonačelnika i njihovih zamjenika  kojima je prestao mandat te novoizabranih gradonačelnika i njihovih zamjenika, te zabrana, propisanih ZSSI</w:t>
      </w:r>
      <w:r w:rsidR="00BA09A2">
        <w:rPr>
          <w:rFonts w:ascii="Times New Roman" w:hAnsi="Times New Roman" w:cs="Times New Roman"/>
          <w:sz w:val="24"/>
          <w:szCs w:val="24"/>
        </w:rPr>
        <w:t>-om</w:t>
      </w:r>
      <w:r w:rsidR="00A44E9F">
        <w:rPr>
          <w:rFonts w:ascii="Times New Roman" w:hAnsi="Times New Roman" w:cs="Times New Roman"/>
          <w:i/>
          <w:sz w:val="24"/>
          <w:szCs w:val="24"/>
        </w:rPr>
        <w:t xml:space="preserve">. </w:t>
      </w:r>
      <w:r>
        <w:rPr>
          <w:rFonts w:ascii="Times New Roman" w:hAnsi="Times New Roman" w:cs="Times New Roman"/>
          <w:iCs/>
          <w:sz w:val="24"/>
          <w:szCs w:val="24"/>
        </w:rPr>
        <w:t>Oba su svrstana među obveznike primjene ovoga zakona.</w:t>
      </w:r>
    </w:p>
    <w:p w:rsidR="00F50BB4" w:rsidRDefault="00F50BB4" w:rsidP="00F50BB4">
      <w:pPr>
        <w:spacing w:after="0" w:line="276" w:lineRule="auto"/>
        <w:jc w:val="both"/>
        <w:rPr>
          <w:rFonts w:ascii="Times New Roman" w:hAnsi="Times New Roman" w:cs="Times New Roman"/>
          <w:i/>
          <w:sz w:val="24"/>
          <w:szCs w:val="24"/>
        </w:rPr>
      </w:pP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Imovinska kartica</w:t>
      </w:r>
    </w:p>
    <w:p w:rsidR="00F50BB4" w:rsidRDefault="00F50BB4" w:rsidP="00F50BB4">
      <w:pPr>
        <w:spacing w:line="276" w:lineRule="auto"/>
        <w:jc w:val="both"/>
        <w:rPr>
          <w:rFonts w:ascii="Times New Roman" w:hAnsi="Times New Roman" w:cs="Times New Roman"/>
          <w:sz w:val="24"/>
          <w:szCs w:val="24"/>
        </w:rPr>
      </w:pPr>
      <w:r>
        <w:rPr>
          <w:rFonts w:ascii="Times New Roman" w:hAnsi="Times New Roman" w:cs="Times New Roman"/>
          <w:sz w:val="24"/>
          <w:szCs w:val="24"/>
        </w:rPr>
        <w:t>Dužni su podnijeti imovinsku karticu u roku od 30 dana od dana stupanja na dužnost te u roku od 30 dana po prestanku obnašanja dužnosti. To vrijedi i za gradonačelnike i zamjenike koji su ponovno izabrani ili imenovani na istu dužnost (čl.10.).</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Druga plaća i naknada</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 xml:space="preserve">Za vrijeme obnašanja </w:t>
      </w:r>
      <w:r w:rsidR="000D7C5E">
        <w:rPr>
          <w:rFonts w:ascii="Times New Roman" w:hAnsi="Times New Roman" w:cs="Times New Roman"/>
          <w:sz w:val="24"/>
          <w:szCs w:val="24"/>
        </w:rPr>
        <w:t xml:space="preserve">dužnosti gradonačelnika/zamjenika, kao javne dužnosti, </w:t>
      </w:r>
      <w:r>
        <w:rPr>
          <w:rFonts w:ascii="Times New Roman" w:hAnsi="Times New Roman" w:cs="Times New Roman"/>
          <w:sz w:val="24"/>
          <w:szCs w:val="24"/>
        </w:rPr>
        <w:t>dok primaju plaću za dužnost koju obnašaju, ne smiju primati drugu plaću ni naknadu za obnašanje druge javne dužnosti, osim ako je zakonom drukčije propisano (čl.16.).</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 xml:space="preserve">Obavljanje drugih poslova </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Za vrijeme obnašanja dužnosti gradonačelnika/zamjenika, ne smiju obnašati drugu javnu dužnost, osim ako drugu javnu dužnost obnašaju po položaju ili je zakonom drukčije propisano.</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 xml:space="preserve">Za vrijeme profesionalnog obnašanja dužnosti ne mogu uz naknadu ili radi ostvarivanja primitka obavljati druge poslove u smislu redovitog i stalnog zanimanja osim ako Povjerenstvo za odlučivanje o sukobu interesa, na prethodni zahtjev </w:t>
      </w:r>
      <w:r w:rsidR="00214B6C">
        <w:rPr>
          <w:rFonts w:ascii="Times New Roman" w:hAnsi="Times New Roman" w:cs="Times New Roman"/>
          <w:sz w:val="24"/>
          <w:szCs w:val="24"/>
        </w:rPr>
        <w:t xml:space="preserve">njih kao </w:t>
      </w:r>
      <w:r>
        <w:rPr>
          <w:rFonts w:ascii="Times New Roman" w:hAnsi="Times New Roman" w:cs="Times New Roman"/>
          <w:sz w:val="24"/>
          <w:szCs w:val="24"/>
        </w:rPr>
        <w:t>obveznika, ne izda prethodno odobrenje (čl.17.).</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Članstvo u upravnim tijelima i nadzornim odborima</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Ne mogu biti članovi uprave ili upravnih odbora i nadzornih odbora trgovačkih društava, upravnih vijeća ustanova niti mogu obavljati poslove upravljanja u poslovnim subjektima.</w:t>
      </w:r>
    </w:p>
    <w:p w:rsidR="00F50BB4" w:rsidRDefault="00F50BB4" w:rsidP="00C84F3F">
      <w:pPr>
        <w:spacing w:line="276" w:lineRule="auto"/>
        <w:jc w:val="both"/>
        <w:rPr>
          <w:rFonts w:ascii="Times New Roman" w:hAnsi="Times New Roman" w:cs="Times New Roman"/>
          <w:sz w:val="24"/>
          <w:szCs w:val="24"/>
        </w:rPr>
      </w:pPr>
      <w:r>
        <w:rPr>
          <w:rFonts w:ascii="Times New Roman" w:hAnsi="Times New Roman" w:cs="Times New Roman"/>
          <w:sz w:val="24"/>
          <w:szCs w:val="24"/>
        </w:rPr>
        <w:t>Iznimno, mogu biti članovi dvaju nadzornih odbora povezanih trgovačkih društava, ali bez prava na naknadu te članovi u najviše do dva upravna vijeća ustanova koji su od posebnog interesa za grad, osim ako posebnim zakonom nije određeno da je obveznik član upravnog vijeća ustanove po položaju. Za članstvo u upravnim vijećima nemaju pravo na naknadu, osim prava na naknadu putnih i drugih opravdanih troškova (čl.18.).</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lastRenderedPageBreak/>
        <w:t>Trajanje obveza iz ZSSI-a i ograničenja nakon prestanka dužnosti</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Obveze koje za gradonačelnika i njegovog zamjenika proizlaze iz članaka 7., 10., 11., 12. i 20. ZSSI-a počinju na dan stupanja na dužnost i traju 12 mjeseci od dana prestanka obnašanja dužnosti.</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Obveze iz članka 18. primjenjuju se na obveznike koji imaju pravo na naknadu plaće nakon prestanka dužnosti propisane posebnim zakonima</w:t>
      </w:r>
      <w:r w:rsidR="00385558">
        <w:rPr>
          <w:rFonts w:ascii="Times New Roman" w:hAnsi="Times New Roman" w:cs="Times New Roman"/>
          <w:sz w:val="24"/>
          <w:szCs w:val="24"/>
        </w:rPr>
        <w:t xml:space="preserve"> (a to su gradonačelnici i njihovi zamjenici temeljem ZLP(R)S-a)</w:t>
      </w:r>
      <w:r>
        <w:rPr>
          <w:rFonts w:ascii="Times New Roman" w:hAnsi="Times New Roman" w:cs="Times New Roman"/>
          <w:sz w:val="24"/>
          <w:szCs w:val="24"/>
        </w:rPr>
        <w:t xml:space="preserve"> za vrijeme trajanja prava na naknadu, uz iznimku da nakon prestanka dužnosti gradonačelnici/zamjenici mogu obavljati funkcije u upravnim tijelima i nadzornim odborima te druge poslove upravljanja u poslovnim subjektima u kojima obveznik ima većinski udio u vlasništvu (čl.22.).</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Članstvo i udjeli obveznika u trgovačkim društvima i ograničenja poslovanja</w:t>
      </w:r>
    </w:p>
    <w:p w:rsidR="00F50BB4" w:rsidRPr="003B0A97" w:rsidRDefault="00F50BB4" w:rsidP="003B0A97">
      <w:pPr>
        <w:spacing w:line="276" w:lineRule="auto"/>
        <w:jc w:val="both"/>
        <w:rPr>
          <w:rFonts w:ascii="Times New Roman" w:hAnsi="Times New Roman" w:cs="Times New Roman"/>
          <w:sz w:val="24"/>
          <w:szCs w:val="24"/>
        </w:rPr>
      </w:pPr>
      <w:r w:rsidRPr="003B0A97">
        <w:rPr>
          <w:rFonts w:ascii="Times New Roman" w:hAnsi="Times New Roman" w:cs="Times New Roman"/>
          <w:sz w:val="24"/>
          <w:szCs w:val="24"/>
        </w:rPr>
        <w:t>Gradonačelnik/zamjenik koji ima 5 % i više dionica odnosno udjela u vlasništvu (kapitalu trgovačkog društva) za vrijeme obnašanja javne dužnosti prenijet će svoja upravljačka prava na temelju udjela u kapitalu društva na drugu osobu, osim na osobe iz članka 5. stavka 1. točke 6. ZSSI-a, ili na posebno tijelo (čl. 19.).</w:t>
      </w:r>
    </w:p>
    <w:p w:rsidR="00F50BB4" w:rsidRDefault="00F50BB4" w:rsidP="00F50BB4">
      <w:pPr>
        <w:rPr>
          <w:rFonts w:ascii="Times New Roman" w:hAnsi="Times New Roman" w:cs="Times New Roman"/>
          <w:i/>
          <w:iCs/>
          <w:sz w:val="24"/>
          <w:szCs w:val="24"/>
        </w:rPr>
      </w:pPr>
      <w:r>
        <w:rPr>
          <w:rFonts w:ascii="Times New Roman" w:hAnsi="Times New Roman" w:cs="Times New Roman"/>
          <w:i/>
          <w:iCs/>
          <w:sz w:val="24"/>
          <w:szCs w:val="24"/>
        </w:rPr>
        <w:t>Imenovanje na upravljačke funkcije i stupanje u radni odnos</w:t>
      </w:r>
    </w:p>
    <w:p w:rsidR="00F50BB4" w:rsidRDefault="00F50BB4" w:rsidP="00F50BB4">
      <w:pPr>
        <w:spacing w:line="276" w:lineRule="auto"/>
        <w:jc w:val="both"/>
        <w:rPr>
          <w:rFonts w:ascii="Times New Roman" w:hAnsi="Times New Roman" w:cs="Times New Roman"/>
          <w:sz w:val="24"/>
          <w:szCs w:val="24"/>
        </w:rPr>
      </w:pPr>
      <w:r>
        <w:rPr>
          <w:rFonts w:ascii="Times New Roman" w:hAnsi="Times New Roman" w:cs="Times New Roman"/>
          <w:sz w:val="24"/>
          <w:szCs w:val="24"/>
        </w:rPr>
        <w:t>Ne smiju prihvatiti imenovanje na upravljačke funkcije u pravnoj osobi s kojom je grad za vrijeme obnašanja dužnosti bio u poslovnom odnosu ili su nad njim obavljali nadzorne funkcije, a nije drukčije propisano posebnim zakonom. Navedeno ograničenje primjenjuje se 18 mjeseci nakon prestanka obavljanja dužnosti.</w:t>
      </w:r>
    </w:p>
    <w:p w:rsidR="00F50BB4" w:rsidRDefault="00F50BB4" w:rsidP="00F50BB4">
      <w:pPr>
        <w:spacing w:line="276" w:lineRule="auto"/>
        <w:jc w:val="both"/>
        <w:rPr>
          <w:rFonts w:ascii="Times New Roman" w:hAnsi="Times New Roman" w:cs="Times New Roman"/>
          <w:sz w:val="24"/>
          <w:szCs w:val="24"/>
        </w:rPr>
      </w:pPr>
      <w:r>
        <w:rPr>
          <w:rFonts w:ascii="Times New Roman" w:hAnsi="Times New Roman" w:cs="Times New Roman"/>
          <w:sz w:val="24"/>
          <w:szCs w:val="24"/>
        </w:rPr>
        <w:t>Ako uživaju pravo na naknadu plaće nakon prestanka dužnosti ne smiju stupiti u radni odnos u pravnoj osobi ako je ista bila u poslovnom odnosu s gradom u kojem je bio gradonačelnik/zamjenik, ako prema posebnom zakonu, na temelju prethodno sklopljenog sporazuma odnosno ugovora s bivšim poslodavcem, imaju pravo povratka na isto ili odgovarajuće radno mjesto. Ovo ograničenje primjenjuje se za vrijeme trajanja prava na naknadu plaće nakon prestanka dužnosti propisane ZLP(R)S-om (čl.23.).</w:t>
      </w:r>
    </w:p>
    <w:p w:rsidR="00F50BB4" w:rsidRDefault="00F50BB4" w:rsidP="00F50BB4">
      <w:pPr>
        <w:jc w:val="both"/>
        <w:rPr>
          <w:rFonts w:ascii="Times New Roman" w:hAnsi="Times New Roman" w:cs="Times New Roman"/>
          <w:sz w:val="24"/>
          <w:szCs w:val="24"/>
        </w:rPr>
      </w:pPr>
      <w:r>
        <w:rPr>
          <w:rFonts w:ascii="Times New Roman" w:hAnsi="Times New Roman" w:cs="Times New Roman"/>
          <w:sz w:val="24"/>
          <w:szCs w:val="24"/>
        </w:rPr>
        <w:t>Na kraju, logično je da će sama potreba primopredaje ovisiti o rezultatima izbora za gradonačelnika svakoga grada.</w:t>
      </w:r>
    </w:p>
    <w:p w:rsidR="00F50BB4" w:rsidRDefault="006C7599" w:rsidP="00F50BB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II.</w:t>
      </w:r>
      <w:r w:rsidR="00A901C9">
        <w:rPr>
          <w:rFonts w:ascii="Times New Roman" w:hAnsi="Times New Roman" w:cs="Times New Roman"/>
          <w:b/>
          <w:bCs/>
          <w:sz w:val="24"/>
          <w:szCs w:val="24"/>
        </w:rPr>
        <w:t>8</w:t>
      </w:r>
      <w:r w:rsidR="0098127C">
        <w:rPr>
          <w:rFonts w:ascii="Times New Roman" w:hAnsi="Times New Roman" w:cs="Times New Roman"/>
          <w:b/>
          <w:bCs/>
          <w:sz w:val="24"/>
          <w:szCs w:val="24"/>
        </w:rPr>
        <w:t xml:space="preserve">. </w:t>
      </w:r>
      <w:r w:rsidR="00F50BB4">
        <w:rPr>
          <w:rFonts w:ascii="Times New Roman" w:hAnsi="Times New Roman" w:cs="Times New Roman"/>
          <w:b/>
          <w:bCs/>
          <w:sz w:val="24"/>
          <w:szCs w:val="24"/>
        </w:rPr>
        <w:t xml:space="preserve">Obveze iz Novele </w:t>
      </w:r>
      <w:r w:rsidR="00F50BB4">
        <w:rPr>
          <w:rFonts w:ascii="Times New Roman" w:eastAsia="Times New Roman" w:hAnsi="Times New Roman"/>
          <w:b/>
          <w:bCs/>
          <w:sz w:val="24"/>
          <w:szCs w:val="24"/>
        </w:rPr>
        <w:t xml:space="preserve">Zakon </w:t>
      </w:r>
      <w:r w:rsidR="00F50BB4">
        <w:rPr>
          <w:rFonts w:ascii="Times New Roman" w:eastAsia="Times New Roman" w:hAnsi="Times New Roman"/>
          <w:b/>
          <w:bCs/>
          <w:color w:val="000000" w:themeColor="text1"/>
          <w:sz w:val="24"/>
          <w:szCs w:val="24"/>
        </w:rPr>
        <w:t>o izmjenama i dopunama Zakona službenicima i namještenicima u lokalnoj i područnoj (regionalnoj) samoupravi</w:t>
      </w:r>
    </w:p>
    <w:p w:rsidR="00F50BB4" w:rsidRDefault="00F50BB4" w:rsidP="00F50BB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Podsjećamo i na nedavno doneseni Zakon </w:t>
      </w:r>
      <w:r>
        <w:rPr>
          <w:rFonts w:ascii="Times New Roman" w:eastAsia="Times New Roman" w:hAnsi="Times New Roman" w:cs="Times New Roman"/>
          <w:color w:val="000000" w:themeColor="text1"/>
          <w:sz w:val="24"/>
          <w:szCs w:val="24"/>
        </w:rPr>
        <w:t>o izmjenama i dopunama Zakona službenicima i namještenicima u lokalnoj i područnoj (regionalnoj) samoupravi („Narodne novine“ br. 17/25.</w:t>
      </w:r>
      <w:r>
        <w:rPr>
          <w:rFonts w:ascii="Times New Roman" w:hAnsi="Times New Roman" w:cs="Times New Roman"/>
          <w:color w:val="000000" w:themeColor="text1"/>
          <w:sz w:val="24"/>
          <w:szCs w:val="24"/>
        </w:rPr>
        <w:t>, u nastavku: ZIDZSN-a</w:t>
      </w:r>
      <w:r>
        <w:rPr>
          <w:rFonts w:ascii="Times New Roman" w:eastAsia="Times New Roman" w:hAnsi="Times New Roman" w:cs="Times New Roman"/>
          <w:color w:val="000000" w:themeColor="text1"/>
          <w:sz w:val="24"/>
          <w:szCs w:val="24"/>
        </w:rPr>
        <w:t xml:space="preserve">) koji stupa na snagu dana </w:t>
      </w:r>
      <w:r w:rsidRPr="00E04613">
        <w:rPr>
          <w:rFonts w:ascii="Times New Roman" w:eastAsia="Times New Roman" w:hAnsi="Times New Roman" w:cs="Times New Roman"/>
          <w:b/>
          <w:color w:val="000000" w:themeColor="text1"/>
          <w:sz w:val="24"/>
          <w:szCs w:val="24"/>
        </w:rPr>
        <w:t>1. lipnja 2025</w:t>
      </w:r>
      <w:r>
        <w:rPr>
          <w:rFonts w:ascii="Times New Roman" w:eastAsia="Times New Roman" w:hAnsi="Times New Roman" w:cs="Times New Roman"/>
          <w:color w:val="000000" w:themeColor="text1"/>
          <w:sz w:val="24"/>
          <w:szCs w:val="24"/>
        </w:rPr>
        <w:t>., kojim su u prijelaznim i završnim odredbama utvrđene određene obveze gradonačelnika u propisanim rokovima.</w:t>
      </w:r>
    </w:p>
    <w:p w:rsidR="00F50BB4" w:rsidRDefault="00F50BB4" w:rsidP="00F50BB4">
      <w:pPr>
        <w:pStyle w:val="box461858"/>
        <w:shd w:val="clear" w:color="auto" w:fill="FFFFFF"/>
        <w:suppressAutoHyphens/>
        <w:spacing w:before="0" w:beforeAutospacing="0" w:after="0" w:afterAutospacing="0" w:line="276" w:lineRule="auto"/>
        <w:jc w:val="both"/>
        <w:textAlignment w:val="baseline"/>
        <w:rPr>
          <w:color w:val="000000" w:themeColor="text1"/>
        </w:rPr>
      </w:pPr>
    </w:p>
    <w:p w:rsidR="00F50BB4" w:rsidRDefault="00F50BB4" w:rsidP="00F50BB4">
      <w:pPr>
        <w:pStyle w:val="box461858"/>
        <w:shd w:val="clear" w:color="auto" w:fill="FFFFFF"/>
        <w:suppressAutoHyphens/>
        <w:spacing w:before="0" w:beforeAutospacing="0" w:after="0" w:afterAutospacing="0" w:line="276" w:lineRule="auto"/>
        <w:jc w:val="both"/>
        <w:textAlignment w:val="baseline"/>
        <w:rPr>
          <w:color w:val="000000" w:themeColor="text1"/>
        </w:rPr>
      </w:pPr>
      <w:r>
        <w:rPr>
          <w:color w:val="000000" w:themeColor="text1"/>
        </w:rPr>
        <w:t xml:space="preserve">Propisan je rok </w:t>
      </w:r>
      <w:r>
        <w:t xml:space="preserve">od </w:t>
      </w:r>
      <w:r>
        <w:rPr>
          <w:b/>
        </w:rPr>
        <w:t>najkasnije</w:t>
      </w:r>
      <w:r>
        <w:t xml:space="preserve"> </w:t>
      </w:r>
      <w:r>
        <w:rPr>
          <w:b/>
        </w:rPr>
        <w:t>tri mjeseca</w:t>
      </w:r>
      <w:r>
        <w:t xml:space="preserve"> od stupanja na snagu </w:t>
      </w:r>
      <w:r>
        <w:rPr>
          <w:color w:val="000000" w:themeColor="text1"/>
        </w:rPr>
        <w:t xml:space="preserve">ZIDZSN-a, u kojem je gradonačelnik obvezan </w:t>
      </w:r>
      <w:r>
        <w:rPr>
          <w:b/>
          <w:color w:val="000000" w:themeColor="text1"/>
        </w:rPr>
        <w:t>raspisati</w:t>
      </w:r>
      <w:r>
        <w:rPr>
          <w:color w:val="000000" w:themeColor="text1"/>
        </w:rPr>
        <w:t xml:space="preserve"> javne natječaje za imenovanje pročelnika upravnog tijela grada u kojemu nema imenovanog pročelnika</w:t>
      </w:r>
      <w:r w:rsidR="00D752F9">
        <w:rPr>
          <w:color w:val="000000" w:themeColor="text1"/>
        </w:rPr>
        <w:t xml:space="preserve"> </w:t>
      </w:r>
      <w:r>
        <w:rPr>
          <w:color w:val="000000" w:themeColor="text1"/>
        </w:rPr>
        <w:t>.</w:t>
      </w:r>
    </w:p>
    <w:p w:rsidR="00F50BB4" w:rsidRDefault="00F50BB4" w:rsidP="00F50BB4">
      <w:pPr>
        <w:pStyle w:val="box461858"/>
        <w:shd w:val="clear" w:color="auto" w:fill="FFFFFF"/>
        <w:suppressAutoHyphens/>
        <w:spacing w:before="0" w:beforeAutospacing="0" w:after="0" w:afterAutospacing="0" w:line="276" w:lineRule="auto"/>
        <w:jc w:val="both"/>
        <w:textAlignment w:val="baseline"/>
        <w:rPr>
          <w:iCs/>
          <w:color w:val="000000" w:themeColor="text1"/>
        </w:rPr>
      </w:pPr>
      <w:r>
        <w:rPr>
          <w:iCs/>
          <w:color w:val="000000" w:themeColor="text1"/>
        </w:rPr>
        <w:lastRenderedPageBreak/>
        <w:t xml:space="preserve">Dakle, rok za provedbu javnog natječaja, tj. za donošenje rješenja o imenovanjem pročelnika ili odluke o poništenju natječaja </w:t>
      </w:r>
      <w:r>
        <w:rPr>
          <w:iCs/>
        </w:rPr>
        <w:t>(60 dana od</w:t>
      </w:r>
      <w:r>
        <w:t xml:space="preserve"> isteka </w:t>
      </w:r>
      <w:r>
        <w:rPr>
          <w:color w:val="000000" w:themeColor="text1"/>
        </w:rPr>
        <w:t>roka za podnošenje prijava na javni natječaj</w:t>
      </w:r>
      <w:r>
        <w:rPr>
          <w:iCs/>
          <w:color w:val="000000" w:themeColor="text1"/>
        </w:rPr>
        <w:t>) je duži od 3 mjeseca (sveukupno pet mjeseci od raspisivanja do imenovanja).</w:t>
      </w:r>
    </w:p>
    <w:p w:rsidR="00F50BB4" w:rsidRDefault="00F50BB4" w:rsidP="00F50BB4">
      <w:pPr>
        <w:spacing w:after="0" w:line="240" w:lineRule="auto"/>
        <w:jc w:val="both"/>
        <w:rPr>
          <w:rFonts w:ascii="Times New Roman" w:hAnsi="Times New Roman" w:cs="Times New Roman"/>
          <w:color w:val="000000" w:themeColor="text1"/>
          <w:sz w:val="24"/>
          <w:szCs w:val="24"/>
        </w:rPr>
      </w:pPr>
    </w:p>
    <w:p w:rsidR="00F50BB4" w:rsidRDefault="00F50BB4" w:rsidP="00F50B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Službenik koji ima ovlaštenje za privremeno obavljanje poslova pročelnika upravnog tijela na dan stupanja na snagu </w:t>
      </w:r>
      <w:r>
        <w:rPr>
          <w:rFonts w:ascii="Times New Roman" w:hAnsi="Times New Roman" w:cs="Times New Roman"/>
          <w:color w:val="000000" w:themeColor="text1"/>
          <w:sz w:val="24"/>
          <w:szCs w:val="24"/>
        </w:rPr>
        <w:t>ZIDZSN-a</w:t>
      </w:r>
      <w:r>
        <w:rPr>
          <w:rFonts w:ascii="Times New Roman" w:hAnsi="Times New Roman" w:cs="Times New Roman"/>
          <w:sz w:val="24"/>
          <w:szCs w:val="24"/>
        </w:rPr>
        <w:t xml:space="preserve">, nastavlja obavljati poslove pročelnika do imenovanja pročelnika na temelju javnog natječaja, a </w:t>
      </w:r>
      <w:r>
        <w:rPr>
          <w:rFonts w:ascii="Times New Roman" w:hAnsi="Times New Roman" w:cs="Times New Roman"/>
          <w:b/>
          <w:sz w:val="24"/>
          <w:szCs w:val="24"/>
        </w:rPr>
        <w:t>najduže</w:t>
      </w:r>
      <w:r>
        <w:rPr>
          <w:rFonts w:ascii="Times New Roman" w:hAnsi="Times New Roman" w:cs="Times New Roman"/>
          <w:sz w:val="24"/>
          <w:szCs w:val="24"/>
        </w:rPr>
        <w:t xml:space="preserve"> </w:t>
      </w:r>
      <w:r>
        <w:rPr>
          <w:rFonts w:ascii="Times New Roman" w:hAnsi="Times New Roman" w:cs="Times New Roman"/>
          <w:b/>
          <w:sz w:val="24"/>
          <w:szCs w:val="24"/>
        </w:rPr>
        <w:t xml:space="preserve">tri </w:t>
      </w:r>
      <w:r>
        <w:rPr>
          <w:rFonts w:ascii="Times New Roman" w:eastAsia="Times New Roman" w:hAnsi="Times New Roman" w:cs="Times New Roman"/>
          <w:b/>
          <w:sz w:val="24"/>
          <w:szCs w:val="24"/>
          <w:lang w:eastAsia="hr-HR"/>
        </w:rPr>
        <w:t>mjeseca</w:t>
      </w:r>
      <w:r>
        <w:rPr>
          <w:rFonts w:ascii="Times New Roman" w:hAnsi="Times New Roman" w:cs="Times New Roman"/>
          <w:sz w:val="24"/>
          <w:szCs w:val="24"/>
        </w:rPr>
        <w:t xml:space="preserve"> od dana stupanja na snagu ZIDZSN-a.</w:t>
      </w:r>
    </w:p>
    <w:p w:rsidR="00F50BB4" w:rsidRDefault="00F50BB4" w:rsidP="00F50BB4">
      <w:pPr>
        <w:spacing w:after="0"/>
        <w:jc w:val="both"/>
        <w:rPr>
          <w:rFonts w:ascii="Times New Roman" w:hAnsi="Times New Roman" w:cs="Times New Roman"/>
          <w:sz w:val="24"/>
          <w:szCs w:val="24"/>
        </w:rPr>
      </w:pPr>
    </w:p>
    <w:p w:rsidR="00F50BB4" w:rsidRDefault="00F50BB4" w:rsidP="00F50BB4">
      <w:pPr>
        <w:autoSpaceDE w:val="0"/>
        <w:adjustRightInd w:val="0"/>
        <w:spacing w:after="0" w:line="276" w:lineRule="auto"/>
        <w:jc w:val="both"/>
        <w:rPr>
          <w:rFonts w:ascii="Times New Roman" w:hAnsi="Times New Roman"/>
          <w:iCs/>
          <w:sz w:val="24"/>
          <w:szCs w:val="24"/>
          <w:lang w:eastAsia="hr-HR"/>
        </w:rPr>
      </w:pPr>
      <w:r>
        <w:rPr>
          <w:rFonts w:ascii="Times New Roman" w:hAnsi="Times New Roman" w:cs="Times New Roman"/>
          <w:iCs/>
          <w:sz w:val="24"/>
          <w:szCs w:val="24"/>
        </w:rPr>
        <w:t>S obzirom na propisanu obvezu raspisivanja javnog natječaja u roku od tri mjeseca, plus zakonski rok od 60 dana za donošenje rješenja o imenovanju pročelnika, u praksi se može dogoditi da u roku od tri mjeseca, za koliko je nastavljeno privremeno ovlaštenje, gradonačelnik ne imenuju pročelnika upravnog</w:t>
      </w:r>
      <w:r>
        <w:rPr>
          <w:rFonts w:ascii="Times New Roman" w:hAnsi="Times New Roman"/>
          <w:iCs/>
          <w:sz w:val="24"/>
          <w:szCs w:val="24"/>
        </w:rPr>
        <w:t xml:space="preserve"> tijela, a ovlaštenje za privremeno obavljanje poslova pročelnika je prestalo. Smatramo da je u tom slučaju moguće dati</w:t>
      </w:r>
      <w:r>
        <w:rPr>
          <w:rFonts w:ascii="Times New Roman" w:hAnsi="Times New Roman"/>
          <w:b/>
          <w:iCs/>
          <w:sz w:val="24"/>
          <w:szCs w:val="24"/>
          <w:lang w:eastAsia="hr-HR"/>
        </w:rPr>
        <w:t xml:space="preserve"> novu </w:t>
      </w:r>
      <w:r>
        <w:rPr>
          <w:rFonts w:ascii="Times New Roman" w:hAnsi="Times New Roman"/>
          <w:iCs/>
          <w:sz w:val="24"/>
          <w:szCs w:val="24"/>
          <w:lang w:eastAsia="hr-HR"/>
        </w:rPr>
        <w:t>ovlast za privremeno obavljanje poslova pročelnika, istom ili drugom službeniku.</w:t>
      </w:r>
    </w:p>
    <w:p w:rsidR="00F50BB4" w:rsidRDefault="00F50BB4" w:rsidP="00F50BB4">
      <w:pPr>
        <w:autoSpaceDE w:val="0"/>
        <w:autoSpaceDN w:val="0"/>
        <w:adjustRightInd w:val="0"/>
        <w:spacing w:after="0" w:line="276" w:lineRule="auto"/>
        <w:jc w:val="both"/>
        <w:rPr>
          <w:rFonts w:ascii="Times New Roman" w:eastAsia="Times New Roman" w:hAnsi="Times New Roman"/>
          <w:color w:val="000000" w:themeColor="text1"/>
          <w:sz w:val="24"/>
          <w:szCs w:val="24"/>
        </w:rPr>
      </w:pPr>
    </w:p>
    <w:p w:rsidR="00F50BB4" w:rsidRDefault="00F50BB4" w:rsidP="00F50BB4">
      <w:pPr>
        <w:autoSpaceDE w:val="0"/>
        <w:autoSpaceDN w:val="0"/>
        <w:adjustRightInd w:val="0"/>
        <w:spacing w:after="0" w:line="276" w:lineRule="auto"/>
        <w:jc w:val="both"/>
        <w:rPr>
          <w:rFonts w:ascii="Lucida Sans Unicode" w:hAnsi="Lucida Sans Unicode" w:cs="Lucida Sans Unicode"/>
          <w:sz w:val="24"/>
          <w:szCs w:val="24"/>
          <w:shd w:val="clear" w:color="auto" w:fill="FFFFFF"/>
        </w:rPr>
      </w:pPr>
      <w:r>
        <w:rPr>
          <w:rFonts w:ascii="Times New Roman" w:hAnsi="Times New Roman"/>
          <w:sz w:val="24"/>
          <w:szCs w:val="24"/>
          <w:lang w:eastAsia="hr-HR"/>
        </w:rPr>
        <w:t xml:space="preserve">Gradonačelnik je obvezan donijeti pravilnik o kriterijima za ocjenjivanje službenika i načinu provođenja ocjenjivanja u roku od </w:t>
      </w:r>
      <w:r>
        <w:rPr>
          <w:rFonts w:ascii="Times New Roman" w:hAnsi="Times New Roman"/>
          <w:b/>
          <w:sz w:val="24"/>
          <w:szCs w:val="24"/>
          <w:lang w:eastAsia="hr-HR"/>
        </w:rPr>
        <w:t>tri mjeseca</w:t>
      </w:r>
      <w:r>
        <w:rPr>
          <w:rFonts w:ascii="Times New Roman" w:hAnsi="Times New Roman"/>
          <w:sz w:val="24"/>
          <w:szCs w:val="24"/>
          <w:lang w:eastAsia="hr-HR"/>
        </w:rPr>
        <w:t xml:space="preserve"> od dana stupanja na snagu ZIDZSN-a.</w:t>
      </w:r>
    </w:p>
    <w:p w:rsidR="00F50BB4" w:rsidRDefault="00F50BB4" w:rsidP="00F50BB4">
      <w:pPr>
        <w:autoSpaceDE w:val="0"/>
        <w:autoSpaceDN w:val="0"/>
        <w:adjustRightInd w:val="0"/>
        <w:spacing w:after="0" w:line="276" w:lineRule="auto"/>
        <w:jc w:val="both"/>
        <w:rPr>
          <w:rFonts w:ascii="Times New Roman" w:hAnsi="Times New Roman" w:cs="Times New Roman"/>
          <w:sz w:val="24"/>
          <w:szCs w:val="24"/>
        </w:rPr>
      </w:pPr>
    </w:p>
    <w:p w:rsidR="00D31F21" w:rsidRDefault="00FC3D14" w:rsidP="00F50BB4">
      <w:pPr>
        <w:jc w:val="both"/>
        <w:rPr>
          <w:rFonts w:ascii="Times New Roman" w:hAnsi="Times New Roman" w:cs="Times New Roman"/>
          <w:sz w:val="24"/>
          <w:szCs w:val="24"/>
        </w:rPr>
      </w:pPr>
      <w:r w:rsidRPr="007929F6">
        <w:rPr>
          <w:rFonts w:ascii="Times New Roman" w:hAnsi="Times New Roman" w:cs="Times New Roman"/>
          <w:b/>
          <w:sz w:val="24"/>
          <w:szCs w:val="24"/>
        </w:rPr>
        <w:t>III.</w:t>
      </w:r>
      <w:r>
        <w:rPr>
          <w:rFonts w:ascii="Times New Roman" w:hAnsi="Times New Roman" w:cs="Times New Roman"/>
          <w:sz w:val="24"/>
          <w:szCs w:val="24"/>
        </w:rPr>
        <w:t xml:space="preserve"> ZAKLJUČNO </w:t>
      </w:r>
    </w:p>
    <w:p w:rsidR="00BC6D23" w:rsidRDefault="00BC6D23" w:rsidP="00D31F21">
      <w:pPr>
        <w:jc w:val="both"/>
        <w:rPr>
          <w:rFonts w:ascii="Times New Roman" w:hAnsi="Times New Roman" w:cs="Times New Roman"/>
          <w:sz w:val="24"/>
          <w:szCs w:val="24"/>
        </w:rPr>
      </w:pPr>
      <w:r>
        <w:rPr>
          <w:rFonts w:ascii="Times New Roman" w:hAnsi="Times New Roman" w:cs="Times New Roman"/>
          <w:sz w:val="24"/>
          <w:szCs w:val="24"/>
        </w:rPr>
        <w:t xml:space="preserve">Osim prethodno prikazanih prava, obveze, zabrana i sl., na kraju ukazujemo na još neka prava i obveze gradonačelnika i njegovog zamjenika, bivših i novih. </w:t>
      </w:r>
    </w:p>
    <w:p w:rsidR="00F50BB4" w:rsidRDefault="00BC6D23" w:rsidP="00D31F21">
      <w:pPr>
        <w:jc w:val="both"/>
        <w:rPr>
          <w:rFonts w:ascii="Times New Roman" w:hAnsi="Times New Roman" w:cs="Times New Roman"/>
          <w:sz w:val="24"/>
          <w:szCs w:val="24"/>
        </w:rPr>
      </w:pPr>
      <w:r>
        <w:rPr>
          <w:rFonts w:ascii="Times New Roman" w:hAnsi="Times New Roman" w:cs="Times New Roman"/>
          <w:sz w:val="24"/>
          <w:szCs w:val="24"/>
        </w:rPr>
        <w:t>Prema</w:t>
      </w:r>
      <w:r w:rsidR="00F50BB4">
        <w:rPr>
          <w:rFonts w:ascii="Times New Roman" w:hAnsi="Times New Roman" w:cs="Times New Roman"/>
          <w:sz w:val="24"/>
          <w:szCs w:val="24"/>
        </w:rPr>
        <w:t> </w:t>
      </w:r>
      <w:hyperlink r:id="rId12" w:anchor="C9021388" w:tgtFrame="_blank" w:history="1">
        <w:r w:rsidR="00F50BB4" w:rsidRPr="00D5582A">
          <w:rPr>
            <w:rStyle w:val="Hyperlink"/>
            <w:rFonts w:ascii="Times New Roman" w:hAnsi="Times New Roman" w:cs="Times New Roman"/>
            <w:color w:val="auto"/>
            <w:sz w:val="24"/>
            <w:szCs w:val="24"/>
            <w:u w:val="none"/>
          </w:rPr>
          <w:t>članku 90. Z</w:t>
        </w:r>
        <w:r w:rsidR="00D31F21">
          <w:rPr>
            <w:rStyle w:val="Hyperlink"/>
            <w:rFonts w:ascii="Times New Roman" w:hAnsi="Times New Roman" w:cs="Times New Roman"/>
            <w:color w:val="auto"/>
            <w:sz w:val="24"/>
            <w:szCs w:val="24"/>
            <w:u w:val="none"/>
          </w:rPr>
          <w:t xml:space="preserve">LP(R)S-a, </w:t>
        </w:r>
      </w:hyperlink>
      <w:r w:rsidR="00F50BB4" w:rsidRPr="009B6528">
        <w:rPr>
          <w:rFonts w:ascii="Times New Roman" w:hAnsi="Times New Roman" w:cs="Times New Roman"/>
          <w:sz w:val="24"/>
          <w:szCs w:val="24"/>
          <w:u w:val="single"/>
        </w:rPr>
        <w:t>novoizabrani</w:t>
      </w:r>
      <w:r w:rsidR="00F50BB4" w:rsidRPr="00D5582A">
        <w:rPr>
          <w:rFonts w:ascii="Times New Roman" w:hAnsi="Times New Roman" w:cs="Times New Roman"/>
          <w:sz w:val="24"/>
          <w:szCs w:val="24"/>
        </w:rPr>
        <w:t xml:space="preserve"> općinski gradonačelnik i njegov zamjenik imaju pravo odlučiti hoće li duž</w:t>
      </w:r>
      <w:r w:rsidR="00F50BB4">
        <w:rPr>
          <w:rFonts w:ascii="Times New Roman" w:hAnsi="Times New Roman" w:cs="Times New Roman"/>
          <w:sz w:val="24"/>
          <w:szCs w:val="24"/>
        </w:rPr>
        <w:t xml:space="preserve">nost na koju su izabrani obavljati profesionalno. Dužni su u roku od </w:t>
      </w:r>
      <w:r w:rsidR="00F50BB4">
        <w:rPr>
          <w:rFonts w:ascii="Times New Roman" w:hAnsi="Times New Roman" w:cs="Times New Roman"/>
          <w:b/>
          <w:sz w:val="24"/>
          <w:szCs w:val="24"/>
        </w:rPr>
        <w:t>osam dana</w:t>
      </w:r>
      <w:r w:rsidR="00F50BB4">
        <w:rPr>
          <w:rFonts w:ascii="Times New Roman" w:hAnsi="Times New Roman" w:cs="Times New Roman"/>
          <w:sz w:val="24"/>
          <w:szCs w:val="24"/>
        </w:rPr>
        <w:t xml:space="preserve"> od dana stupanja na dužnost dostaviti pisanu obavijest nadležnom upravnom tijelu grada o tome na koji način će obnašati dužnost. Ukoliko tako ne postupe, smatrati će se da dužnost obavljaju volonterski.</w:t>
      </w:r>
    </w:p>
    <w:p w:rsidR="00F50BB4" w:rsidRDefault="00F50BB4" w:rsidP="00D31F21">
      <w:pPr>
        <w:jc w:val="both"/>
        <w:rPr>
          <w:rFonts w:ascii="Times New Roman" w:hAnsi="Times New Roman" w:cs="Times New Roman"/>
          <w:sz w:val="24"/>
          <w:szCs w:val="24"/>
        </w:rPr>
      </w:pPr>
      <w:r>
        <w:rPr>
          <w:rFonts w:ascii="Times New Roman" w:hAnsi="Times New Roman" w:cs="Times New Roman"/>
          <w:sz w:val="24"/>
          <w:szCs w:val="24"/>
        </w:rPr>
        <w:t>Ako gradonačelnik ili njegov zamjenik obavljaju dužnost volonterski ne mogu promijeniti način obavljanja dužnosti u godini održavanja redovnih lokalnih izbora.</w:t>
      </w:r>
    </w:p>
    <w:p w:rsidR="00F50BB4" w:rsidRDefault="00F50BB4" w:rsidP="00D31F21">
      <w:pPr>
        <w:autoSpaceDE w:val="0"/>
        <w:autoSpaceDN w:val="0"/>
        <w:adjustRightInd w:val="0"/>
        <w:spacing w:after="0" w:line="276" w:lineRule="auto"/>
        <w:jc w:val="both"/>
        <w:rPr>
          <w:rFonts w:ascii="Times New Roman" w:eastAsia="MetaSerifPro-Book" w:hAnsi="Times New Roman" w:cs="Times New Roman"/>
          <w:sz w:val="24"/>
          <w:szCs w:val="24"/>
        </w:rPr>
      </w:pPr>
      <w:r w:rsidRPr="009B6528">
        <w:rPr>
          <w:rFonts w:ascii="Times New Roman" w:hAnsi="Times New Roman" w:cs="Times New Roman"/>
          <w:sz w:val="24"/>
          <w:szCs w:val="24"/>
          <w:u w:val="single"/>
        </w:rPr>
        <w:t>Po prestanku profesionalnog obnašanja dužnosti</w:t>
      </w:r>
      <w:r>
        <w:rPr>
          <w:rFonts w:ascii="Times New Roman" w:hAnsi="Times New Roman" w:cs="Times New Roman"/>
          <w:sz w:val="24"/>
          <w:szCs w:val="24"/>
        </w:rPr>
        <w:t xml:space="preserve"> gradonačelnici i njihovi zamjenici imaju pravo na naknadu plaće i staž osiguranja u skladu sa </w:t>
      </w:r>
      <w:r>
        <w:rPr>
          <w:rFonts w:ascii="Times New Roman" w:eastAsia="SignaPro-CondBold" w:hAnsi="Times New Roman" w:cs="Times New Roman"/>
          <w:bCs/>
          <w:sz w:val="24"/>
          <w:szCs w:val="24"/>
        </w:rPr>
        <w:t xml:space="preserve">ZLP(R)S-om, pod uvjetom da su podnijeli zahtjev </w:t>
      </w:r>
      <w:r>
        <w:rPr>
          <w:rFonts w:ascii="Times New Roman" w:eastAsia="MetaSerifPro-Book" w:hAnsi="Times New Roman" w:cs="Times New Roman"/>
          <w:b/>
          <w:sz w:val="24"/>
          <w:szCs w:val="24"/>
        </w:rPr>
        <w:t>najkasnije posljednjeg dana profesionalnog obavljanja dužnosti</w:t>
      </w:r>
      <w:r>
        <w:rPr>
          <w:rFonts w:ascii="Times New Roman" w:eastAsia="MetaSerifPro-Book" w:hAnsi="Times New Roman" w:cs="Times New Roman"/>
          <w:sz w:val="24"/>
          <w:szCs w:val="24"/>
        </w:rPr>
        <w:t>, u suprotnom ih ne mogu ostvariti.</w:t>
      </w:r>
    </w:p>
    <w:p w:rsidR="00DD1E02" w:rsidRDefault="00DD1E02" w:rsidP="00D31F21">
      <w:pPr>
        <w:autoSpaceDE w:val="0"/>
        <w:autoSpaceDN w:val="0"/>
        <w:adjustRightInd w:val="0"/>
        <w:spacing w:after="0" w:line="276" w:lineRule="auto"/>
        <w:jc w:val="both"/>
        <w:rPr>
          <w:rFonts w:ascii="Times New Roman" w:eastAsia="MetaSerifPro-Book" w:hAnsi="Times New Roman" w:cs="Times New Roman"/>
          <w:sz w:val="24"/>
          <w:szCs w:val="24"/>
        </w:rPr>
      </w:pPr>
    </w:p>
    <w:p w:rsidR="00DD1E02" w:rsidRDefault="00DD1E02" w:rsidP="00D31F21">
      <w:pPr>
        <w:autoSpaceDE w:val="0"/>
        <w:autoSpaceDN w:val="0"/>
        <w:adjustRightInd w:val="0"/>
        <w:spacing w:after="0" w:line="276" w:lineRule="auto"/>
        <w:jc w:val="both"/>
        <w:rPr>
          <w:rFonts w:ascii="Times New Roman" w:eastAsia="MetaSerifPro-Book" w:hAnsi="Times New Roman" w:cs="Times New Roman"/>
          <w:sz w:val="24"/>
          <w:szCs w:val="24"/>
        </w:rPr>
      </w:pPr>
      <w:r w:rsidRPr="009C7726">
        <w:rPr>
          <w:rFonts w:ascii="Times New Roman" w:eastAsia="MetaSerifPro-Book" w:hAnsi="Times New Roman" w:cs="Times New Roman"/>
          <w:sz w:val="24"/>
          <w:szCs w:val="24"/>
        </w:rPr>
        <w:t xml:space="preserve">Ovaj zaključni dio, </w:t>
      </w:r>
      <w:r w:rsidR="009C7726" w:rsidRPr="009C7726">
        <w:rPr>
          <w:rFonts w:ascii="Times New Roman" w:eastAsia="MetaSerifPro-Book" w:hAnsi="Times New Roman" w:cs="Times New Roman"/>
          <w:sz w:val="24"/>
          <w:szCs w:val="24"/>
        </w:rPr>
        <w:t>s</w:t>
      </w:r>
      <w:r w:rsidRPr="009C7726">
        <w:rPr>
          <w:rFonts w:ascii="Times New Roman" w:eastAsia="MetaSerifPro-Book" w:hAnsi="Times New Roman" w:cs="Times New Roman"/>
          <w:sz w:val="24"/>
          <w:szCs w:val="24"/>
        </w:rPr>
        <w:t xml:space="preserve"> oglednim primjerima akata </w:t>
      </w:r>
      <w:r w:rsidR="009C7726" w:rsidRPr="009C7726">
        <w:rPr>
          <w:rFonts w:ascii="Times New Roman" w:eastAsia="Times New Roman" w:hAnsi="Times New Roman" w:cs="Times New Roman"/>
          <w:bCs/>
          <w:sz w:val="24"/>
          <w:szCs w:val="24"/>
          <w:lang w:eastAsia="hr-HR"/>
        </w:rPr>
        <w:t>o statusnim pravima gradonačelnika i njihovih zamjenika, bivših</w:t>
      </w:r>
      <w:r w:rsidR="00456D57">
        <w:rPr>
          <w:rFonts w:ascii="Times New Roman" w:eastAsia="Times New Roman" w:hAnsi="Times New Roman" w:cs="Times New Roman"/>
          <w:bCs/>
          <w:sz w:val="24"/>
          <w:szCs w:val="24"/>
          <w:lang w:eastAsia="hr-HR"/>
        </w:rPr>
        <w:t xml:space="preserve"> i novoimenovanih, </w:t>
      </w:r>
      <w:r w:rsidR="009C7726" w:rsidRPr="009C7726">
        <w:rPr>
          <w:rFonts w:ascii="Times New Roman" w:eastAsia="Times New Roman" w:hAnsi="Times New Roman" w:cs="Times New Roman"/>
          <w:bCs/>
          <w:sz w:val="24"/>
          <w:szCs w:val="24"/>
          <w:lang w:eastAsia="hr-HR"/>
        </w:rPr>
        <w:t>te ovlastima nadležnog proče</w:t>
      </w:r>
      <w:r w:rsidR="002114E9">
        <w:rPr>
          <w:rFonts w:ascii="Times New Roman" w:eastAsia="Times New Roman" w:hAnsi="Times New Roman" w:cs="Times New Roman"/>
          <w:bCs/>
          <w:sz w:val="24"/>
          <w:szCs w:val="24"/>
          <w:lang w:eastAsia="hr-HR"/>
        </w:rPr>
        <w:t>l</w:t>
      </w:r>
      <w:r w:rsidR="009C7726" w:rsidRPr="009C7726">
        <w:rPr>
          <w:rFonts w:ascii="Times New Roman" w:eastAsia="Times New Roman" w:hAnsi="Times New Roman" w:cs="Times New Roman"/>
          <w:bCs/>
          <w:sz w:val="24"/>
          <w:szCs w:val="24"/>
          <w:lang w:eastAsia="hr-HR"/>
        </w:rPr>
        <w:t xml:space="preserve">nika, zahtijeva mnogo više prostora i </w:t>
      </w:r>
      <w:r w:rsidRPr="009C7726">
        <w:rPr>
          <w:rFonts w:ascii="Times New Roman" w:eastAsia="MetaSerifPro-Book" w:hAnsi="Times New Roman" w:cs="Times New Roman"/>
          <w:sz w:val="24"/>
          <w:szCs w:val="24"/>
        </w:rPr>
        <w:t>može biti predmet drugog rada (članka</w:t>
      </w:r>
      <w:r w:rsidR="009C7726" w:rsidRPr="009C7726">
        <w:rPr>
          <w:rFonts w:ascii="Times New Roman" w:eastAsia="MetaSerifPro-Book" w:hAnsi="Times New Roman" w:cs="Times New Roman"/>
          <w:sz w:val="24"/>
          <w:szCs w:val="24"/>
        </w:rPr>
        <w:t>)</w:t>
      </w:r>
      <w:r w:rsidRPr="009C7726">
        <w:rPr>
          <w:rFonts w:ascii="Times New Roman" w:eastAsia="MetaSerifPro-Book" w:hAnsi="Times New Roman" w:cs="Times New Roman"/>
          <w:sz w:val="24"/>
          <w:szCs w:val="24"/>
        </w:rPr>
        <w:t>.</w:t>
      </w:r>
    </w:p>
    <w:p w:rsidR="00F50BB4" w:rsidRDefault="00F50BB4" w:rsidP="00F50BB4">
      <w:pPr>
        <w:autoSpaceDE w:val="0"/>
        <w:autoSpaceDN w:val="0"/>
        <w:adjustRightInd w:val="0"/>
        <w:spacing w:after="0" w:line="276" w:lineRule="auto"/>
        <w:rPr>
          <w:rFonts w:ascii="Times New Roman" w:eastAsia="MetaSerifPro-Book" w:hAnsi="Times New Roman" w:cs="Times New Roman"/>
          <w:sz w:val="24"/>
          <w:szCs w:val="24"/>
        </w:rPr>
      </w:pPr>
    </w:p>
    <w:p w:rsidR="00F50BB4" w:rsidRDefault="00F50BB4" w:rsidP="00F50BB4">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b/>
          <w:sz w:val="24"/>
          <w:szCs w:val="24"/>
        </w:rPr>
        <w:t>Cecilija Tolo, dipl. iur</w:t>
      </w:r>
      <w:r>
        <w:rPr>
          <w:rFonts w:ascii="Times New Roman" w:hAnsi="Times New Roman" w:cs="Times New Roman"/>
          <w:sz w:val="24"/>
          <w:szCs w:val="24"/>
        </w:rPr>
        <w:t>.</w:t>
      </w:r>
    </w:p>
    <w:p w:rsidR="00F50BB4" w:rsidRDefault="00F50BB4" w:rsidP="00F50BB4">
      <w:pPr>
        <w:shd w:val="clear" w:color="auto" w:fill="FFFFFF"/>
        <w:spacing w:after="0" w:line="276" w:lineRule="auto"/>
        <w:jc w:val="both"/>
        <w:rPr>
          <w:rFonts w:ascii="Times New Roman" w:hAnsi="Times New Roman" w:cs="Times New Roman"/>
          <w:sz w:val="24"/>
          <w:szCs w:val="24"/>
        </w:rPr>
      </w:pPr>
    </w:p>
    <w:p w:rsidR="00A107A0" w:rsidRDefault="00A107A0"/>
    <w:sectPr w:rsidR="00A107A0" w:rsidSect="00923200">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756" w:rsidRDefault="00AB1756" w:rsidP="00D5582A">
      <w:pPr>
        <w:spacing w:after="0" w:line="240" w:lineRule="auto"/>
      </w:pPr>
      <w:r>
        <w:separator/>
      </w:r>
    </w:p>
  </w:endnote>
  <w:endnote w:type="continuationSeparator" w:id="0">
    <w:p w:rsidR="00AB1756" w:rsidRDefault="00AB1756" w:rsidP="00D5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tel Sans">
    <w:altName w:val="Times New Roman"/>
    <w:panose1 w:val="00000000000000000000"/>
    <w:charset w:val="00"/>
    <w:family w:val="roman"/>
    <w:notTrueType/>
    <w:pitch w:val="default"/>
  </w:font>
  <w:font w:name="SignaPro-CondBold">
    <w:altName w:val="MS Gothic"/>
    <w:panose1 w:val="00000000000000000000"/>
    <w:charset w:val="EE"/>
    <w:family w:val="auto"/>
    <w:notTrueType/>
    <w:pitch w:val="default"/>
    <w:sig w:usb0="00000005" w:usb1="08070000" w:usb2="00000010" w:usb3="00000000" w:csb0="00020002" w:csb1="00000000"/>
  </w:font>
  <w:font w:name="MetaSerifPro-Book">
    <w:altName w:val="MS Gothic"/>
    <w:panose1 w:val="00000000000000000000"/>
    <w:charset w:val="EE"/>
    <w:family w:val="auto"/>
    <w:notTrueType/>
    <w:pitch w:val="default"/>
    <w:sig w:usb0="00000005" w:usb1="08070000" w:usb2="00000010" w:usb3="00000000" w:csb0="00020002" w:csb1="00000000"/>
  </w:font>
  <w:font w:name="Minister1250-Light">
    <w:altName w:val="Times New Roman"/>
    <w:panose1 w:val="00000000000000000000"/>
    <w:charset w:val="00"/>
    <w:family w:val="auto"/>
    <w:notTrueType/>
    <w:pitch w:val="default"/>
    <w:sig w:usb0="00000001" w:usb1="00000000" w:usb2="00000000" w:usb3="00000000" w:csb0="00000003" w:csb1="00000000"/>
  </w:font>
  <w:font w:name="Swiss721BT-Thin">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26025"/>
      <w:docPartObj>
        <w:docPartGallery w:val="Page Numbers (Bottom of Page)"/>
        <w:docPartUnique/>
      </w:docPartObj>
    </w:sdtPr>
    <w:sdtContent>
      <w:p w:rsidR="00D5582A" w:rsidRDefault="00D5582A">
        <w:pPr>
          <w:pStyle w:val="Footer"/>
          <w:jc w:val="right"/>
        </w:pPr>
        <w:r>
          <w:fldChar w:fldCharType="begin"/>
        </w:r>
        <w:r>
          <w:instrText>PAGE   \* MERGEFORMAT</w:instrText>
        </w:r>
        <w:r>
          <w:fldChar w:fldCharType="separate"/>
        </w:r>
        <w:r w:rsidR="009819D9">
          <w:rPr>
            <w:noProof/>
          </w:rPr>
          <w:t>1</w:t>
        </w:r>
        <w:r>
          <w:fldChar w:fldCharType="end"/>
        </w:r>
      </w:p>
    </w:sdtContent>
  </w:sdt>
  <w:p w:rsidR="00D5582A" w:rsidRDefault="00D55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756" w:rsidRDefault="00AB1756" w:rsidP="00D5582A">
      <w:pPr>
        <w:spacing w:after="0" w:line="240" w:lineRule="auto"/>
      </w:pPr>
      <w:r>
        <w:separator/>
      </w:r>
    </w:p>
  </w:footnote>
  <w:footnote w:type="continuationSeparator" w:id="0">
    <w:p w:rsidR="00AB1756" w:rsidRDefault="00AB1756" w:rsidP="00D55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B4"/>
    <w:rsid w:val="000B0E94"/>
    <w:rsid w:val="000B5E80"/>
    <w:rsid w:val="000D2FBF"/>
    <w:rsid w:val="000D7C5E"/>
    <w:rsid w:val="00110507"/>
    <w:rsid w:val="00134146"/>
    <w:rsid w:val="001558E2"/>
    <w:rsid w:val="00175AC1"/>
    <w:rsid w:val="00197C5F"/>
    <w:rsid w:val="001B16C2"/>
    <w:rsid w:val="001B351E"/>
    <w:rsid w:val="00204209"/>
    <w:rsid w:val="00206E4E"/>
    <w:rsid w:val="002114E9"/>
    <w:rsid w:val="00214B6C"/>
    <w:rsid w:val="00261704"/>
    <w:rsid w:val="00265596"/>
    <w:rsid w:val="00385558"/>
    <w:rsid w:val="003B096E"/>
    <w:rsid w:val="003B0A97"/>
    <w:rsid w:val="003B74B2"/>
    <w:rsid w:val="003C46E0"/>
    <w:rsid w:val="003C59C7"/>
    <w:rsid w:val="00420910"/>
    <w:rsid w:val="00424F50"/>
    <w:rsid w:val="004367CE"/>
    <w:rsid w:val="00456D57"/>
    <w:rsid w:val="00494ADC"/>
    <w:rsid w:val="004C0BD4"/>
    <w:rsid w:val="004C379D"/>
    <w:rsid w:val="00572C4B"/>
    <w:rsid w:val="00593BF2"/>
    <w:rsid w:val="005B59D5"/>
    <w:rsid w:val="005E0C7F"/>
    <w:rsid w:val="006633D2"/>
    <w:rsid w:val="00666DF6"/>
    <w:rsid w:val="00666F5D"/>
    <w:rsid w:val="00670D74"/>
    <w:rsid w:val="00687A07"/>
    <w:rsid w:val="006C2FA0"/>
    <w:rsid w:val="006C3A25"/>
    <w:rsid w:val="006C7599"/>
    <w:rsid w:val="00716B7C"/>
    <w:rsid w:val="00723E7D"/>
    <w:rsid w:val="0073095A"/>
    <w:rsid w:val="007436E5"/>
    <w:rsid w:val="007929F6"/>
    <w:rsid w:val="00794798"/>
    <w:rsid w:val="008148E6"/>
    <w:rsid w:val="00833C29"/>
    <w:rsid w:val="0085121C"/>
    <w:rsid w:val="008C4D75"/>
    <w:rsid w:val="008D253A"/>
    <w:rsid w:val="00923200"/>
    <w:rsid w:val="0098054E"/>
    <w:rsid w:val="0098127C"/>
    <w:rsid w:val="009819D9"/>
    <w:rsid w:val="009B6528"/>
    <w:rsid w:val="009C7726"/>
    <w:rsid w:val="009D35D8"/>
    <w:rsid w:val="00A107A0"/>
    <w:rsid w:val="00A24A38"/>
    <w:rsid w:val="00A44E9F"/>
    <w:rsid w:val="00A72252"/>
    <w:rsid w:val="00A77198"/>
    <w:rsid w:val="00A901C9"/>
    <w:rsid w:val="00AB1756"/>
    <w:rsid w:val="00AC775D"/>
    <w:rsid w:val="00AD1ADF"/>
    <w:rsid w:val="00AD65D2"/>
    <w:rsid w:val="00B21C37"/>
    <w:rsid w:val="00B44025"/>
    <w:rsid w:val="00B55F60"/>
    <w:rsid w:val="00B87621"/>
    <w:rsid w:val="00B924F7"/>
    <w:rsid w:val="00B96C6A"/>
    <w:rsid w:val="00BA09A2"/>
    <w:rsid w:val="00BC6D23"/>
    <w:rsid w:val="00BE05EF"/>
    <w:rsid w:val="00C355D6"/>
    <w:rsid w:val="00C84F3F"/>
    <w:rsid w:val="00D31F21"/>
    <w:rsid w:val="00D5582A"/>
    <w:rsid w:val="00D71378"/>
    <w:rsid w:val="00D752F9"/>
    <w:rsid w:val="00D75505"/>
    <w:rsid w:val="00DD1E02"/>
    <w:rsid w:val="00E04613"/>
    <w:rsid w:val="00E37087"/>
    <w:rsid w:val="00E75586"/>
    <w:rsid w:val="00E76BFE"/>
    <w:rsid w:val="00E859D9"/>
    <w:rsid w:val="00EA2CF1"/>
    <w:rsid w:val="00EB4C87"/>
    <w:rsid w:val="00EB6DA2"/>
    <w:rsid w:val="00EC57F2"/>
    <w:rsid w:val="00EE307C"/>
    <w:rsid w:val="00EE6847"/>
    <w:rsid w:val="00F03FF5"/>
    <w:rsid w:val="00F2508D"/>
    <w:rsid w:val="00F2579B"/>
    <w:rsid w:val="00F42236"/>
    <w:rsid w:val="00F50A2A"/>
    <w:rsid w:val="00F50BB4"/>
    <w:rsid w:val="00F750FE"/>
    <w:rsid w:val="00FB0C89"/>
    <w:rsid w:val="00FC3D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B4F2"/>
  <w15:chartTrackingRefBased/>
  <w15:docId w15:val="{057F98CD-94FD-4AEC-9F1D-AC39C948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B4"/>
    <w:pPr>
      <w:spacing w:line="25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0BB4"/>
    <w:rPr>
      <w:color w:val="0000FF"/>
      <w:u w:val="single"/>
    </w:rPr>
  </w:style>
  <w:style w:type="paragraph" w:customStyle="1" w:styleId="t-98-2">
    <w:name w:val="t-98-2"/>
    <w:basedOn w:val="Normal"/>
    <w:rsid w:val="00F50BB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858">
    <w:name w:val="box_461858"/>
    <w:basedOn w:val="Normal"/>
    <w:rsid w:val="00F50BB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formatted-text">
    <w:name w:val="preformatted-text"/>
    <w:basedOn w:val="DefaultParagraphFont"/>
    <w:rsid w:val="00F50BB4"/>
  </w:style>
  <w:style w:type="paragraph" w:styleId="Header">
    <w:name w:val="header"/>
    <w:basedOn w:val="Normal"/>
    <w:link w:val="HeaderChar"/>
    <w:uiPriority w:val="99"/>
    <w:unhideWhenUsed/>
    <w:rsid w:val="00D558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582A"/>
    <w:rPr>
      <w:lang w:eastAsia="en-US"/>
    </w:rPr>
  </w:style>
  <w:style w:type="paragraph" w:styleId="Footer">
    <w:name w:val="footer"/>
    <w:basedOn w:val="Normal"/>
    <w:link w:val="FooterChar"/>
    <w:uiPriority w:val="99"/>
    <w:unhideWhenUsed/>
    <w:rsid w:val="00D558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582A"/>
    <w:rPr>
      <w:lang w:eastAsia="en-US"/>
    </w:rPr>
  </w:style>
  <w:style w:type="paragraph" w:styleId="ListParagraph">
    <w:name w:val="List Paragraph"/>
    <w:basedOn w:val="Normal"/>
    <w:uiPriority w:val="34"/>
    <w:qFormat/>
    <w:rsid w:val="00A24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izmjenama-i-dopunama-zakona-o-postupku-primopredaje-vlasti-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usinfo.hr/zakonodavstvo/zakon-o-izmjenama-i-dopunama-zakona-o-postupku-primopredaje-vlasti" TargetMode="External"/><Relationship Id="rId12" Type="http://schemas.openxmlformats.org/officeDocument/2006/relationships/hyperlink" Target="https://www.iusinfo.hr/Laws/Content.aspx?SOPI=ZA2001B33A569&amp;Datum=24.12.2020.%2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usinfo.hr/zakonodavstvo/zakon-o-postupku-primopredaje-vlasti-1" TargetMode="External"/><Relationship Id="rId11" Type="http://schemas.openxmlformats.org/officeDocument/2006/relationships/hyperlink" Target="https://www.iusinfo.hr/usporedba/ZA2004B94A1774/4/4/0/clanak-10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usinfo.hr/usporedba/ZA2004B94A1774/4/4/0/clanak-10c" TargetMode="External"/><Relationship Id="rId4" Type="http://schemas.openxmlformats.org/officeDocument/2006/relationships/footnotes" Target="footnotes.xml"/><Relationship Id="rId9" Type="http://schemas.openxmlformats.org/officeDocument/2006/relationships/hyperlink" Target="https://www.iusinfo.hr/zakonodavstvo/zakon-o-izmjenama-i-dopunama-zakona-o-obvezama-i-pravima-drzavnih-duznosnika-6"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3509</Words>
  <Characters>20006</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Nives</cp:lastModifiedBy>
  <cp:revision>3</cp:revision>
  <dcterms:created xsi:type="dcterms:W3CDTF">2025-02-09T12:24:00Z</dcterms:created>
  <dcterms:modified xsi:type="dcterms:W3CDTF">2025-03-04T09:47:00Z</dcterms:modified>
</cp:coreProperties>
</file>